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33"/>
        <w:spacing w:after="0" w:line="240" w:lineRule="auto"/>
        <w:rPr>
          <w:rFonts w:ascii="Times New Roman" w:hAnsi="Times New Roman" w:eastAsia="Calibri"/>
          <w:b/>
          <w:bCs/>
          <w:sz w:val="28"/>
          <w:szCs w:val="28"/>
        </w:rPr>
      </w:pPr>
      <w:r>
        <w:rPr>
          <w:rFonts w:ascii="Times New Roman" w:hAnsi="Times New Roman" w:eastAsia="Calibri"/>
          <w:b/>
          <w:bCs/>
          <w:sz w:val="28"/>
          <w:szCs w:val="28"/>
        </w:rPr>
        <w:t xml:space="preserve">    </w:t>
      </w:r>
      <w:r>
        <w:rPr>
          <w:rFonts w:eastAsia="Calibri"/>
          <w:sz w:val="28"/>
          <w:szCs w:val="20"/>
        </w:rPr>
        <mc:AlternateContent>
          <mc:Choice Requires="wpg">
            <w:drawing>
              <wp:inline xmlns:wp="http://schemas.openxmlformats.org/drawingml/2006/wordprocessingDrawing" distT="0" distB="0" distL="0" distR="0">
                <wp:extent cx="1980489" cy="733715"/>
                <wp:effectExtent l="0" t="0" r="0" b="0"/>
                <wp:docPr id="1" name="_x0000_i1026"/>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9"/>
                        <a:stretch/>
                      </pic:blipFill>
                      <pic:spPr bwMode="auto">
                        <a:xfrm>
                          <a:off x="0" y="0"/>
                          <a:ext cx="1980489" cy="73371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155.94pt;height:57.77pt;mso-wrap-distance-left:0.00pt;mso-wrap-distance-top:0.00pt;mso-wrap-distance-right:0.00pt;mso-wrap-distance-bottom:0.00pt;" stroked="f">
                <v:path textboxrect="0,0,0,0"/>
                <v:imagedata r:id="rId9" o:title=""/>
              </v:shape>
            </w:pict>
          </mc:Fallback>
        </mc:AlternateContent>
      </w:r>
      <w:r>
        <w:rPr>
          <w:rFonts w:ascii="Times New Roman" w:hAnsi="Times New Roman" w:eastAsia="Calibri"/>
          <w:b/>
          <w:bCs/>
          <w:sz w:val="28"/>
          <w:szCs w:val="28"/>
        </w:rPr>
        <w:t xml:space="preserve">                                                                      </w:t>
      </w:r>
      <w:r>
        <w:rPr>
          <w:rFonts w:ascii="Times New Roman" w:hAnsi="Times New Roman" w:eastAsia="Calibri"/>
          <w:b/>
          <w:bCs/>
          <w:sz w:val="28"/>
          <w:szCs w:val="28"/>
        </w:rPr>
      </w:r>
    </w:p>
    <w:p>
      <w:pPr>
        <w:pStyle w:val="633"/>
        <w:spacing w:after="0" w:line="240" w:lineRule="auto"/>
        <w:rPr>
          <w:rFonts w:ascii="Times New Roman" w:hAnsi="Times New Roman" w:eastAsia="Calibri"/>
          <w:b/>
          <w:bCs/>
          <w:sz w:val="28"/>
          <w:szCs w:val="28"/>
        </w:rPr>
      </w:pPr>
      <w:r>
        <w:rPr>
          <w:rFonts w:ascii="Times New Roman" w:hAnsi="Times New Roman" w:eastAsia="Calibri"/>
          <w:b/>
          <w:bCs/>
          <w:sz w:val="28"/>
          <w:szCs w:val="28"/>
        </w:rPr>
      </w:r>
      <w:r>
        <w:rPr>
          <w:rFonts w:ascii="Times New Roman" w:hAnsi="Times New Roman" w:eastAsia="Calibri"/>
          <w:b/>
          <w:bCs/>
          <w:sz w:val="28"/>
          <w:szCs w:val="28"/>
        </w:rPr>
      </w:r>
    </w:p>
    <w:p>
      <w:pPr>
        <w:pStyle w:val="633"/>
        <w:jc w:val="right"/>
        <w:spacing w:after="0" w:line="240" w:lineRule="auto"/>
        <w:rPr>
          <w:rFonts w:ascii="Times New Roman" w:hAnsi="Times New Roman" w:eastAsia="Calibri"/>
          <w:b/>
          <w:bCs/>
          <w:sz w:val="32"/>
          <w:szCs w:val="28"/>
        </w:rPr>
      </w:pPr>
      <w:r>
        <w:rPr>
          <w:rFonts w:ascii="Times New Roman" w:hAnsi="Times New Roman" w:eastAsia="Calibri"/>
          <w:b/>
          <w:bCs/>
          <w:sz w:val="32"/>
          <w:szCs w:val="28"/>
        </w:rPr>
        <w:t xml:space="preserve">ПРЕСС-РЕЛИЗ</w:t>
      </w:r>
      <w:r>
        <w:rPr>
          <w:rFonts w:ascii="Times New Roman" w:hAnsi="Times New Roman" w:eastAsia="Calibri"/>
          <w:b/>
          <w:bCs/>
          <w:sz w:val="32"/>
          <w:szCs w:val="28"/>
        </w:rPr>
      </w:r>
    </w:p>
    <w:p>
      <w:pPr>
        <w:pStyle w:val="633"/>
        <w:jc w:val="right"/>
        <w:spacing w:after="0" w:line="240" w:lineRule="auto"/>
        <w:rPr>
          <w:rFonts w:ascii="Times New Roman" w:hAnsi="Times New Roman" w:eastAsia="Calibri"/>
          <w:bCs/>
          <w:sz w:val="28"/>
          <w:szCs w:val="28"/>
        </w:rPr>
      </w:pPr>
      <w:r>
        <w:rPr>
          <w:rFonts w:ascii="Times New Roman" w:hAnsi="Times New Roman" w:eastAsia="Calibri"/>
          <w:bCs/>
          <w:sz w:val="28"/>
          <w:szCs w:val="28"/>
        </w:rPr>
        <w:t xml:space="preserve">21</w:t>
      </w:r>
      <w:r>
        <w:rPr>
          <w:rFonts w:ascii="Times New Roman" w:hAnsi="Times New Roman" w:eastAsia="Calibri"/>
          <w:bCs/>
          <w:sz w:val="28"/>
          <w:szCs w:val="28"/>
        </w:rPr>
        <w:t xml:space="preserve">.10.2024</w:t>
      </w:r>
      <w:r>
        <w:rPr>
          <w:rFonts w:ascii="Times New Roman" w:hAnsi="Times New Roman" w:eastAsia="Calibri"/>
          <w:bCs/>
          <w:sz w:val="28"/>
          <w:szCs w:val="28"/>
        </w:rPr>
      </w:r>
    </w:p>
    <w:p>
      <w:pPr>
        <w:pStyle w:val="633"/>
        <w:jc w:val="center"/>
        <w:spacing w:after="0" w:line="240" w:lineRule="auto"/>
        <w:rPr>
          <w:rFonts w:ascii="Times New Roman" w:hAnsi="Times New Roman"/>
          <w:sz w:val="24"/>
          <w:szCs w:val="24"/>
        </w:rPr>
      </w:pPr>
      <w:r>
        <w:rPr>
          <w:rFonts w:ascii="Times New Roman" w:hAnsi="Times New Roman"/>
          <w:sz w:val="24"/>
          <w:szCs w:val="24"/>
        </w:rPr>
      </w:r>
      <w:r>
        <w:rPr>
          <w:rFonts w:ascii="Times New Roman" w:hAnsi="Times New Roman"/>
          <w:sz w:val="24"/>
          <w:szCs w:val="24"/>
        </w:rPr>
      </w:r>
    </w:p>
    <w:p>
      <w:pPr>
        <w:pStyle w:val="633"/>
        <w:jc w:val="center"/>
        <w:spacing w:after="0" w:line="240" w:lineRule="auto"/>
        <w:rPr>
          <w:rFonts w:ascii="Times New Roman" w:hAnsi="Times New Roman"/>
          <w:b/>
          <w:sz w:val="28"/>
          <w:szCs w:val="28"/>
        </w:rPr>
      </w:pPr>
      <w:r>
        <w:rPr>
          <w:rFonts w:ascii="Times New Roman" w:hAnsi="Times New Roman"/>
          <w:b/>
          <w:sz w:val="28"/>
          <w:szCs w:val="28"/>
        </w:rPr>
        <w:t xml:space="preserve">Геодезические пункты под охраной: Управление Росреестра по Алтайскому краю формирует охранные зоны</w:t>
      </w:r>
      <w:r>
        <w:rPr>
          <w:rFonts w:ascii="Times New Roman" w:hAnsi="Times New Roman"/>
          <w:b/>
          <w:sz w:val="28"/>
          <w:szCs w:val="28"/>
        </w:rPr>
        <w:t xml:space="preserve"> </w:t>
      </w:r>
      <w:r>
        <w:rPr>
          <w:rFonts w:ascii="Times New Roman" w:hAnsi="Times New Roman"/>
          <w:b/>
          <w:sz w:val="28"/>
          <w:szCs w:val="28"/>
        </w:rPr>
      </w:r>
      <w:r>
        <w:rPr>
          <w:rFonts w:ascii="Times New Roman" w:hAnsi="Times New Roman"/>
          <w:b/>
          <w:sz w:val="28"/>
          <w:szCs w:val="28"/>
        </w:rPr>
      </w:r>
    </w:p>
    <w:p>
      <w:pPr>
        <w:pStyle w:val="633"/>
        <w:jc w:val="center"/>
        <w:spacing w:after="0" w:line="240" w:lineRule="auto"/>
        <w:rPr>
          <w:rFonts w:ascii="Times New Roman" w:hAnsi="Times New Roman"/>
          <w:sz w:val="28"/>
          <w:szCs w:val="28"/>
        </w:rPr>
      </w:pPr>
      <w:r>
        <w:rPr>
          <w:rFonts w:ascii="Times New Roman" w:hAnsi="Times New Roman"/>
          <w:sz w:val="28"/>
          <w:szCs w:val="28"/>
        </w:rPr>
      </w:r>
      <w:r>
        <w:rPr>
          <w:rFonts w:ascii="Times New Roman" w:hAnsi="Times New Roman"/>
          <w:sz w:val="28"/>
          <w:szCs w:val="28"/>
        </w:rPr>
      </w:r>
    </w:p>
    <w:p>
      <w:pPr>
        <w:pStyle w:val="633"/>
        <w:ind w:firstLine="709"/>
        <w:jc w:val="both"/>
        <w:spacing w:after="0" w:line="240" w:lineRule="auto"/>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Управление</w:t>
      </w:r>
      <w:r>
        <w:rPr>
          <w:rFonts w:ascii="Times New Roman" w:hAnsi="Times New Roman"/>
          <w:sz w:val="28"/>
          <w:szCs w:val="28"/>
        </w:rPr>
        <w:t xml:space="preserve">м</w:t>
      </w:r>
      <w:r>
        <w:rPr>
          <w:rFonts w:ascii="Times New Roman" w:hAnsi="Times New Roman"/>
          <w:sz w:val="28"/>
          <w:szCs w:val="28"/>
        </w:rPr>
        <w:t xml:space="preserve"> Росреестра по Алтайскому краю </w:t>
      </w:r>
      <w:r>
        <w:rPr>
          <w:rFonts w:ascii="Times New Roman" w:hAnsi="Times New Roman"/>
          <w:sz w:val="28"/>
          <w:szCs w:val="28"/>
        </w:rPr>
        <w:t xml:space="preserve">в целях обеспечения сохранности геодезических пунктов проводится </w:t>
      </w:r>
      <w:r>
        <w:rPr>
          <w:rFonts w:ascii="Times New Roman" w:hAnsi="Times New Roman"/>
          <w:sz w:val="28"/>
          <w:szCs w:val="28"/>
        </w:rPr>
        <w:t xml:space="preserve">работ</w:t>
      </w:r>
      <w:r>
        <w:rPr>
          <w:rFonts w:ascii="Times New Roman" w:hAnsi="Times New Roman"/>
          <w:sz w:val="28"/>
          <w:szCs w:val="28"/>
        </w:rPr>
        <w:t xml:space="preserve">а</w:t>
      </w:r>
      <w:r>
        <w:rPr>
          <w:rFonts w:ascii="Times New Roman" w:hAnsi="Times New Roman"/>
          <w:sz w:val="28"/>
          <w:szCs w:val="28"/>
        </w:rPr>
        <w:t xml:space="preserve"> по формированию</w:t>
      </w:r>
      <w:r>
        <w:rPr>
          <w:rFonts w:ascii="Times New Roman" w:hAnsi="Times New Roman"/>
          <w:sz w:val="28"/>
          <w:szCs w:val="28"/>
        </w:rPr>
        <w:t xml:space="preserve"> их</w:t>
      </w:r>
      <w:r>
        <w:rPr>
          <w:rFonts w:ascii="Times New Roman" w:hAnsi="Times New Roman"/>
          <w:sz w:val="28"/>
          <w:szCs w:val="28"/>
        </w:rPr>
        <w:t xml:space="preserve"> охранных зон и внесению этих данных в Единый государственный реестр недвижимости</w:t>
      </w:r>
      <w:r>
        <w:rPr>
          <w:rFonts w:ascii="Times New Roman" w:hAnsi="Times New Roman"/>
          <w:sz w:val="28"/>
          <w:szCs w:val="28"/>
        </w:rPr>
        <w:t xml:space="preserve"> (ЕГРН)</w:t>
      </w:r>
      <w:r>
        <w:rPr>
          <w:rFonts w:ascii="Times New Roman" w:hAnsi="Times New Roman"/>
          <w:sz w:val="28"/>
          <w:szCs w:val="28"/>
        </w:rPr>
        <w:t xml:space="preserve">.</w:t>
      </w:r>
      <w:r>
        <w:rPr>
          <w:rFonts w:ascii="Times New Roman" w:hAnsi="Times New Roman"/>
          <w:sz w:val="28"/>
          <w:szCs w:val="28"/>
        </w:rPr>
      </w:r>
    </w:p>
    <w:p>
      <w:pPr>
        <w:pStyle w:val="633"/>
        <w:ind w:firstLine="709"/>
        <w:jc w:val="both"/>
        <w:spacing w:after="0" w:line="240" w:lineRule="auto"/>
        <w:rPr>
          <w:rFonts w:ascii="Times New Roman" w:hAnsi="Times New Roman"/>
          <w:sz w:val="28"/>
          <w:szCs w:val="28"/>
        </w:rPr>
      </w:pPr>
      <w:r>
        <w:rPr>
          <w:rFonts w:ascii="Times New Roman" w:hAnsi="Times New Roman"/>
          <w:sz w:val="28"/>
          <w:szCs w:val="28"/>
        </w:rPr>
        <w:t xml:space="preserve">В настоящее время Управлением внесены </w:t>
      </w:r>
      <w:r>
        <w:rPr>
          <w:rFonts w:ascii="Times New Roman" w:hAnsi="Times New Roman"/>
          <w:sz w:val="28"/>
          <w:szCs w:val="28"/>
        </w:rPr>
        <w:t xml:space="preserve">в ЕГРН </w:t>
      </w:r>
      <w:r>
        <w:rPr>
          <w:rFonts w:ascii="Times New Roman" w:hAnsi="Times New Roman"/>
          <w:sz w:val="28"/>
          <w:szCs w:val="28"/>
        </w:rPr>
        <w:t xml:space="preserve">сведения об охранных зонах</w:t>
      </w:r>
      <w:r>
        <w:rPr>
          <w:rFonts w:ascii="Times New Roman" w:hAnsi="Times New Roman"/>
          <w:sz w:val="28"/>
          <w:szCs w:val="28"/>
        </w:rPr>
        <w:t xml:space="preserve"> в отношении</w:t>
      </w:r>
      <w:r>
        <w:rPr>
          <w:rFonts w:ascii="Times New Roman" w:hAnsi="Times New Roman"/>
          <w:sz w:val="28"/>
          <w:szCs w:val="28"/>
        </w:rPr>
        <w:t xml:space="preserve"> </w:t>
      </w:r>
      <w:r>
        <w:rPr>
          <w:rFonts w:ascii="Times New Roman" w:hAnsi="Times New Roman"/>
          <w:b/>
          <w:sz w:val="28"/>
          <w:szCs w:val="28"/>
        </w:rPr>
        <w:t xml:space="preserve">4923</w:t>
      </w:r>
      <w:r>
        <w:rPr>
          <w:rFonts w:ascii="Times New Roman" w:hAnsi="Times New Roman"/>
          <w:sz w:val="28"/>
          <w:szCs w:val="28"/>
        </w:rPr>
        <w:t xml:space="preserve"> пунктах </w:t>
      </w:r>
      <w:r>
        <w:rPr>
          <w:rFonts w:ascii="Times New Roman" w:hAnsi="Times New Roman"/>
          <w:sz w:val="28"/>
          <w:szCs w:val="28"/>
        </w:rPr>
        <w:t xml:space="preserve">геодезических сетей</w:t>
      </w:r>
      <w:r>
        <w:rPr>
          <w:rFonts w:ascii="Times New Roman" w:hAnsi="Times New Roman"/>
          <w:sz w:val="28"/>
          <w:szCs w:val="28"/>
        </w:rPr>
        <w:t xml:space="preserve">, расположенных на территории Алтайского края.</w:t>
      </w:r>
      <w:r>
        <w:rPr>
          <w:rFonts w:ascii="Times New Roman" w:hAnsi="Times New Roman"/>
          <w:sz w:val="28"/>
          <w:szCs w:val="28"/>
        </w:rPr>
      </w:r>
    </w:p>
    <w:p>
      <w:pPr>
        <w:pStyle w:val="650"/>
        <w:ind w:firstLine="709"/>
        <w:jc w:val="both"/>
        <w:rPr>
          <w:rFonts w:ascii="Times New Roman" w:hAnsi="Times New Roman" w:cs="Times New Roman"/>
          <w:sz w:val="28"/>
          <w:szCs w:val="28"/>
        </w:rPr>
      </w:pPr>
      <w:r>
        <w:rPr>
          <w:rFonts w:ascii="Times New Roman" w:hAnsi="Times New Roman" w:cs="Times New Roman"/>
          <w:sz w:val="28"/>
          <w:szCs w:val="28"/>
        </w:rPr>
        <w:t xml:space="preserve">В пределах границ охранных зон пунктов независимо от формы собственности земельных участков, на которых такие охранные зоны пунктов установлены, разрешено осуществлять геодезические работы </w:t>
      </w:r>
      <w:r>
        <w:rPr>
          <w:rFonts w:ascii="Times New Roman" w:hAnsi="Times New Roman" w:cs="Times New Roman"/>
          <w:b/>
          <w:sz w:val="28"/>
          <w:szCs w:val="28"/>
        </w:rPr>
        <w:t xml:space="preserve">без согласования</w:t>
      </w:r>
      <w:r>
        <w:rPr>
          <w:rFonts w:ascii="Times New Roman" w:hAnsi="Times New Roman" w:cs="Times New Roman"/>
          <w:sz w:val="28"/>
          <w:szCs w:val="28"/>
        </w:rPr>
        <w:t xml:space="preserve"> с собственниками и иными правообладателями участков. При этом собственники земельных участков, а также их арендаторы и обладатели сервитута </w:t>
      </w:r>
      <w:r>
        <w:rPr>
          <w:rFonts w:ascii="Times New Roman" w:hAnsi="Times New Roman" w:cs="Times New Roman"/>
          <w:sz w:val="28"/>
          <w:szCs w:val="28"/>
        </w:rPr>
        <w:t xml:space="preserve">с установленной на </w:t>
      </w:r>
      <w:r>
        <w:rPr>
          <w:rFonts w:ascii="Times New Roman" w:hAnsi="Times New Roman" w:cs="Times New Roman"/>
          <w:sz w:val="28"/>
          <w:szCs w:val="28"/>
        </w:rPr>
        <w:t xml:space="preserve">участки </w:t>
      </w:r>
      <w:r>
        <w:rPr>
          <w:rFonts w:ascii="Times New Roman" w:hAnsi="Times New Roman" w:cs="Times New Roman"/>
          <w:sz w:val="28"/>
          <w:szCs w:val="28"/>
        </w:rPr>
        <w:t xml:space="preserve">охранн</w:t>
      </w:r>
      <w:r>
        <w:rPr>
          <w:rFonts w:ascii="Times New Roman" w:hAnsi="Times New Roman" w:cs="Times New Roman"/>
          <w:sz w:val="28"/>
          <w:szCs w:val="28"/>
        </w:rPr>
        <w:t xml:space="preserve">ой</w:t>
      </w:r>
      <w:r>
        <w:rPr>
          <w:rFonts w:ascii="Times New Roman" w:hAnsi="Times New Roman" w:cs="Times New Roman"/>
          <w:sz w:val="28"/>
          <w:szCs w:val="28"/>
        </w:rPr>
        <w:t xml:space="preserve"> зон</w:t>
      </w:r>
      <w:r>
        <w:rPr>
          <w:rFonts w:ascii="Times New Roman" w:hAnsi="Times New Roman" w:cs="Times New Roman"/>
          <w:sz w:val="28"/>
          <w:szCs w:val="28"/>
        </w:rPr>
        <w:t xml:space="preserve">ой</w:t>
      </w:r>
      <w:r>
        <w:rPr>
          <w:rFonts w:ascii="Times New Roman" w:hAnsi="Times New Roman" w:cs="Times New Roman"/>
          <w:sz w:val="28"/>
          <w:szCs w:val="28"/>
        </w:rPr>
        <w:t xml:space="preserve"> пункта, обязаны обеспечить возможность подъезда (подхода) заинтересованных лиц к указанным пунктам при выполнении геодезических и картографических работ, проведении ремонта </w:t>
      </w:r>
      <w:r>
        <w:rPr>
          <w:rFonts w:ascii="Times New Roman" w:hAnsi="Times New Roman" w:cs="Times New Roman"/>
          <w:sz w:val="28"/>
          <w:szCs w:val="28"/>
        </w:rPr>
        <w:t xml:space="preserve">пунктов </w:t>
      </w:r>
      <w:r>
        <w:rPr>
          <w:rFonts w:ascii="Times New Roman" w:hAnsi="Times New Roman" w:cs="Times New Roman"/>
          <w:sz w:val="28"/>
          <w:szCs w:val="28"/>
        </w:rPr>
        <w:t xml:space="preserve">и </w:t>
      </w:r>
      <w:r>
        <w:rPr>
          <w:rFonts w:ascii="Times New Roman" w:hAnsi="Times New Roman" w:cs="Times New Roman"/>
          <w:sz w:val="28"/>
          <w:szCs w:val="28"/>
        </w:rPr>
        <w:t xml:space="preserve">их восстановления</w:t>
      </w:r>
      <w:r>
        <w:rPr>
          <w:rFonts w:ascii="Times New Roman" w:hAnsi="Times New Roman" w:cs="Times New Roman"/>
          <w:sz w:val="28"/>
          <w:szCs w:val="28"/>
        </w:rPr>
        <w:t xml:space="preserve">. </w:t>
      </w:r>
      <w:r>
        <w:rPr>
          <w:rFonts w:ascii="Times New Roman" w:hAnsi="Times New Roman" w:cs="Times New Roman"/>
          <w:sz w:val="28"/>
          <w:szCs w:val="28"/>
        </w:rPr>
      </w:r>
    </w:p>
    <w:p>
      <w:pPr>
        <w:pStyle w:val="650"/>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Помимо этого</w:t>
      </w:r>
      <w:r>
        <w:rPr>
          <w:rFonts w:ascii="Times New Roman" w:hAnsi="Times New Roman" w:cs="Times New Roman"/>
          <w:sz w:val="28"/>
          <w:szCs w:val="28"/>
        </w:rPr>
        <w:t xml:space="preserve">, в пределах границ охранных зон пунктов </w:t>
      </w:r>
      <w:r>
        <w:rPr>
          <w:rFonts w:ascii="Times New Roman" w:hAnsi="Times New Roman" w:cs="Times New Roman"/>
          <w:b/>
          <w:sz w:val="28"/>
          <w:szCs w:val="28"/>
        </w:rPr>
        <w:t xml:space="preserve">запрещается </w:t>
      </w:r>
      <w:r>
        <w:rPr>
          <w:rFonts w:ascii="Times New Roman" w:hAnsi="Times New Roman" w:cs="Times New Roman"/>
          <w:sz w:val="28"/>
          <w:szCs w:val="28"/>
        </w:rPr>
        <w:t xml:space="preserve">осуществление видов деятельности и проведение работ, которые могут повлечь повреждение или уничтожение наружных знаков пунктов, нарушить неизменность </w:t>
      </w:r>
      <w:r>
        <w:rPr>
          <w:rFonts w:ascii="Times New Roman" w:hAnsi="Times New Roman" w:cs="Times New Roman"/>
          <w:color w:val="000000"/>
          <w:sz w:val="28"/>
          <w:szCs w:val="28"/>
        </w:rPr>
        <w:t xml:space="preserve">местоположения специальных центров пунктов или создать затруднения для использования пунктов по прямому назначен</w:t>
      </w:r>
      <w:r>
        <w:rPr>
          <w:rFonts w:ascii="Times New Roman" w:hAnsi="Times New Roman" w:cs="Times New Roman"/>
          <w:color w:val="000000"/>
          <w:sz w:val="28"/>
          <w:szCs w:val="28"/>
        </w:rPr>
        <w:t xml:space="preserve">ию и свободного доступа к ним. </w:t>
      </w:r>
      <w:r>
        <w:rPr>
          <w:rFonts w:ascii="Times New Roman" w:hAnsi="Times New Roman" w:cs="Times New Roman"/>
          <w:color w:val="000000"/>
          <w:sz w:val="28"/>
          <w:szCs w:val="28"/>
        </w:rPr>
      </w:r>
      <w:r>
        <w:rPr>
          <w:rFonts w:ascii="Times New Roman" w:hAnsi="Times New Roman" w:cs="Times New Roman"/>
          <w:color w:val="000000"/>
          <w:sz w:val="28"/>
          <w:szCs w:val="28"/>
        </w:rPr>
      </w:r>
    </w:p>
    <w:p>
      <w:pPr>
        <w:pStyle w:val="650"/>
        <w:ind w:firstLine="709"/>
        <w:jc w:val="both"/>
        <w:rPr>
          <w:rFonts w:ascii="Times New Roman" w:hAnsi="Times New Roman"/>
          <w:i/>
          <w:sz w:val="28"/>
          <w:szCs w:val="28"/>
        </w:rPr>
      </w:pPr>
      <w:r>
        <w:rPr>
          <w:rFonts w:ascii="Times New Roman" w:hAnsi="Times New Roman"/>
          <w:i/>
          <w:sz w:val="28"/>
          <w:szCs w:val="28"/>
        </w:rPr>
        <w:t xml:space="preserve">Внесение сведений об охранн</w:t>
      </w:r>
      <w:r>
        <w:rPr>
          <w:rFonts w:ascii="Times New Roman" w:hAnsi="Times New Roman"/>
          <w:i/>
          <w:sz w:val="28"/>
          <w:szCs w:val="28"/>
        </w:rPr>
        <w:t xml:space="preserve">ых зонах геодезических пунктов направлено на обеспечение их сохранности, поскольку одна из главных причин их уничтожения - отсутствие информации у правообладателей объектов недвижимости, органов власти о наличии геодезических пунктов на конкретных объектах</w:t>
      </w:r>
      <w:r>
        <w:rPr>
          <w:rFonts w:ascii="Times New Roman" w:hAnsi="Times New Roman"/>
          <w:i/>
          <w:sz w:val="28"/>
          <w:szCs w:val="28"/>
        </w:rPr>
        <w:t xml:space="preserve"> – отметила заместитель руководителя Управления Росреестра по Алтайскому краю Елена Саулина</w:t>
      </w:r>
      <w:r>
        <w:rPr>
          <w:rFonts w:ascii="Times New Roman" w:hAnsi="Times New Roman"/>
          <w:i/>
          <w:sz w:val="28"/>
          <w:szCs w:val="28"/>
        </w:rPr>
        <w:t xml:space="preserve">.</w:t>
      </w:r>
      <w:r>
        <w:rPr>
          <w:rFonts w:ascii="Times New Roman" w:hAnsi="Times New Roman"/>
          <w:i/>
          <w:sz w:val="28"/>
          <w:szCs w:val="28"/>
        </w:rPr>
      </w:r>
      <w:r>
        <w:rPr>
          <w:rFonts w:ascii="Times New Roman" w:hAnsi="Times New Roman"/>
          <w:i/>
          <w:sz w:val="28"/>
          <w:szCs w:val="28"/>
        </w:rPr>
      </w:r>
    </w:p>
    <w:p>
      <w:pPr>
        <w:pStyle w:val="650"/>
        <w:jc w:val="both"/>
        <w:rPr>
          <w:rFonts w:ascii="Times New Roman" w:hAnsi="Times New Roman"/>
          <w:i/>
          <w:sz w:val="28"/>
          <w:szCs w:val="28"/>
        </w:rPr>
      </w:pPr>
      <w:r>
        <w:rPr>
          <w:rFonts w:ascii="Times New Roman" w:hAnsi="Times New Roman"/>
          <w:i/>
          <w:sz w:val="28"/>
          <w:szCs w:val="28"/>
        </w:rPr>
      </w:r>
      <w:r>
        <w:rPr>
          <w:rFonts w:ascii="Times New Roman" w:hAnsi="Times New Roman"/>
          <w:i/>
          <w:sz w:val="28"/>
          <w:szCs w:val="28"/>
        </w:rPr>
      </w:r>
    </w:p>
    <w:p>
      <w:pPr>
        <w:pStyle w:val="650"/>
        <w:jc w:val="both"/>
        <w:rPr>
          <w:rFonts w:ascii="Times New Roman" w:hAnsi="Times New Roman"/>
          <w:i/>
          <w:sz w:val="28"/>
          <w:szCs w:val="28"/>
        </w:rPr>
      </w:pPr>
      <w:r>
        <w:rPr>
          <w:rFonts w:ascii="Times New Roman" w:hAnsi="Times New Roman"/>
          <w:i/>
          <w:sz w:val="28"/>
          <w:szCs w:val="28"/>
        </w:rPr>
        <mc:AlternateContent>
          <mc:Choice Requires="wpg">
            <w:drawing>
              <wp:inline xmlns:wp="http://schemas.openxmlformats.org/drawingml/2006/wordprocessingDrawing" distT="0" distB="0" distL="0" distR="0">
                <wp:extent cx="5217363" cy="5217363"/>
                <wp:effectExtent l="0" t="0" r="0" b="0"/>
                <wp:docPr id="2" name="_x0000_i1027"/>
                <wp:cNvGraphicFramePr/>
                <a:graphic xmlns:a="http://schemas.openxmlformats.org/drawingml/2006/main">
                  <a:graphicData uri="http://schemas.openxmlformats.org/drawingml/2006/picture">
                    <pic:pic xmlns:pic="http://schemas.openxmlformats.org/drawingml/2006/picture">
                      <pic:nvPicPr>
                        <pic:cNvPr id="0" name=""/>
                        <pic:cNvPicPr/>
                        <pic:nvPr/>
                      </pic:nvPicPr>
                      <pic:blipFill>
                        <a:blip r:embed="rId10"/>
                        <a:stretch/>
                      </pic:blipFill>
                      <pic:spPr bwMode="auto">
                        <a:xfrm>
                          <a:off x="0" y="0"/>
                          <a:ext cx="5217363" cy="5217363"/>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10.82pt;height:410.82pt;mso-wrap-distance-left:0.00pt;mso-wrap-distance-top:0.00pt;mso-wrap-distance-right:0.00pt;mso-wrap-distance-bottom:0.00pt;" stroked="f">
                <v:path textboxrect="0,0,0,0"/>
                <v:imagedata r:id="rId10" o:title=""/>
              </v:shape>
            </w:pict>
          </mc:Fallback>
        </mc:AlternateContent>
      </w:r>
      <w:r>
        <w:rPr>
          <w:rFonts w:ascii="Times New Roman" w:hAnsi="Times New Roman"/>
          <w:i/>
          <w:sz w:val="28"/>
          <w:szCs w:val="28"/>
        </w:rPr>
      </w:r>
      <w:r>
        <w:rPr>
          <w:rFonts w:ascii="Times New Roman" w:hAnsi="Times New Roman"/>
          <w:i/>
          <w:sz w:val="28"/>
          <w:szCs w:val="28"/>
        </w:rPr>
      </w:r>
    </w:p>
    <w:p>
      <w:pPr>
        <w:pStyle w:val="633"/>
      </w:pPr>
      <w:r>
        <w:rPr>
          <w:rFonts w:ascii="Times New Roman" w:hAnsi="Times New Roman" w:eastAsia="Calibri"/>
          <w:b/>
          <w:lang w:eastAsia="sk-SK"/>
        </w:rPr>
        <w:t xml:space="preserve">Об Управлении Росреестра по Алтайскому краю</w:t>
      </w:r>
      <w:r>
        <w:rPr>
          <w:rFonts w:ascii="Times New Roman" w:hAnsi="Times New Roman"/>
          <w:color w:val="000000"/>
          <w:sz w:val="28"/>
          <w:szCs w:val="20"/>
          <w:shd w:val="clear" w:color="auto" w:fill="ffffff"/>
        </w:rPr>
      </w:r>
      <w:r/>
    </w:p>
    <w:p>
      <w:pPr>
        <w:pStyle w:val="633"/>
        <w:jc w:val="both"/>
        <w:spacing w:after="0" w:line="240" w:lineRule="auto"/>
        <w:rPr>
          <w:rFonts w:ascii="Times New Roman" w:hAnsi="Times New Roman" w:eastAsia="Calibri"/>
          <w:lang w:eastAsia="en-US"/>
        </w:rPr>
      </w:pPr>
      <w:r>
        <w:rPr>
          <w:rFonts w:ascii="Times New Roman" w:hAnsi="Times New Roman" w:eastAsia="Calibri"/>
          <w:lang w:eastAsia="en-US"/>
        </w:rPr>
        <w:t xml:space="preserve">Управление Федеральной службы государственной регистрации, кадастра и картографии по Алтайскому краю (Управление Рос</w:t>
      </w:r>
      <w:r>
        <w:rPr>
          <w:rFonts w:ascii="Times New Roman" w:hAnsi="Times New Roman" w:eastAsia="Calibri"/>
          <w:lang w:eastAsia="en-US"/>
        </w:rPr>
        <w:t xml:space="preserve">реестра по Алтайскому краю) является территориальным органом Федеральной службы государственной регистрации, кадастра и картографии (Росреестр), осуществляющим функции по государственной регистрации прав на недвижимое имущество и сделок с ним, по оказанию </w:t>
      </w:r>
      <w:r>
        <w:rPr>
          <w:rFonts w:ascii="Times New Roman" w:hAnsi="Times New Roman" w:eastAsia="Calibri"/>
          <w:lang w:eastAsia="en-US"/>
        </w:rPr>
        <w:t xml:space="preserve">государственных услуг в сфере осуществления государственного кадастрового учета недвижимого имущества, землеустройства, государственного мониторинга земель, государственной кадастровой оценке, геодезии и картографии. Выполняет функции по организации единой</w:t>
      </w:r>
      <w:r>
        <w:rPr>
          <w:rFonts w:ascii="Times New Roman" w:hAnsi="Times New Roman" w:eastAsia="Calibri"/>
          <w:lang w:eastAsia="en-US"/>
        </w:rPr>
        <w:t xml:space="preserve"> системы государственного кадастрового учета и государственной регистрации прав на недвижимое имущество, инфраструктуры пространственных данных РФ. Ведомство осуществляет федеральный государственный надзор в области геодезии и картографии, государственный </w:t>
      </w:r>
      <w:r>
        <w:rPr>
          <w:rFonts w:ascii="Times New Roman" w:hAnsi="Times New Roman" w:eastAsia="Calibri"/>
          <w:lang w:eastAsia="en-US"/>
        </w:rPr>
        <w:t xml:space="preserve">земельный надзор, государственный надзор за деятельностью саморегулируемых организаций кадастровых инженеров, оценщиков и арбитражных управляющих. Подведомственное учреждение Управления - филиал ППК «Роскадастра» по Алтайскому краю. Руководитель Управления</w:t>
      </w:r>
      <w:r>
        <w:rPr>
          <w:rFonts w:ascii="Times New Roman" w:hAnsi="Times New Roman" w:eastAsia="Calibri"/>
          <w:color w:val="000000"/>
          <w:lang w:eastAsia="en-US"/>
        </w:rPr>
        <w:t xml:space="preserve">, главный регистратор Алтайского края</w:t>
      </w:r>
      <w:r>
        <w:rPr>
          <w:rFonts w:ascii="Times New Roman" w:hAnsi="Times New Roman" w:eastAsia="Calibri"/>
          <w:lang w:eastAsia="en-US"/>
        </w:rPr>
        <w:t xml:space="preserve"> – Юрий Викторович Калашников.</w:t>
      </w:r>
      <w:r>
        <w:rPr>
          <w:rFonts w:ascii="Times New Roman" w:hAnsi="Times New Roman" w:eastAsia="Calibri"/>
          <w:lang w:eastAsia="en-US"/>
        </w:rPr>
      </w:r>
    </w:p>
    <w:p>
      <w:pPr>
        <w:pStyle w:val="633"/>
        <w:jc w:val="both"/>
        <w:spacing w:after="0" w:line="240" w:lineRule="auto"/>
        <w:rPr>
          <w:rFonts w:ascii="Times New Roman" w:hAnsi="Times New Roman" w:eastAsia="Calibri"/>
          <w:b/>
          <w:sz w:val="20"/>
          <w:szCs w:val="20"/>
          <w:lang w:eastAsia="sk-SK"/>
        </w:rPr>
      </w:pPr>
      <w:r>
        <w:rPr>
          <w:rFonts w:ascii="Times New Roman" w:hAnsi="Times New Roman" w:eastAsia="Calibri"/>
          <w:b/>
          <w:sz w:val="20"/>
          <w:szCs w:val="20"/>
          <w:lang w:eastAsia="sk-SK"/>
        </w:rPr>
      </w:r>
      <w:r>
        <w:rPr>
          <w:rFonts w:ascii="Times New Roman" w:hAnsi="Times New Roman" w:eastAsia="Calibri"/>
          <w:b/>
          <w:sz w:val="20"/>
          <w:szCs w:val="20"/>
          <w:lang w:eastAsia="sk-SK"/>
        </w:rPr>
      </w:r>
    </w:p>
    <w:p>
      <w:pPr>
        <w:pStyle w:val="633"/>
        <w:jc w:val="both"/>
        <w:spacing w:after="0" w:line="240" w:lineRule="auto"/>
        <w:rPr>
          <w:rFonts w:ascii="Times New Roman" w:hAnsi="Times New Roman" w:eastAsia="Calibri"/>
          <w:b/>
          <w:sz w:val="20"/>
          <w:szCs w:val="20"/>
          <w:lang w:eastAsia="sk-SK"/>
        </w:rPr>
      </w:pPr>
      <w:r>
        <w:rPr>
          <w:rFonts w:ascii="Times New Roman" w:hAnsi="Times New Roman" w:eastAsia="Calibri"/>
          <w:b/>
          <w:sz w:val="20"/>
          <w:szCs w:val="20"/>
          <w:lang w:eastAsia="sk-SK"/>
        </w:rPr>
        <w:t xml:space="preserve">Контакты для СМИ</w:t>
      </w:r>
      <w:r>
        <w:rPr>
          <w:rFonts w:ascii="Times New Roman" w:hAnsi="Times New Roman" w:eastAsia="Calibri"/>
          <w:b/>
          <w:sz w:val="20"/>
          <w:szCs w:val="20"/>
          <w:lang w:eastAsia="sk-SK"/>
        </w:rPr>
      </w:r>
    </w:p>
    <w:p>
      <w:pPr>
        <w:pStyle w:val="633"/>
        <w:spacing w:after="0" w:line="240" w:lineRule="auto"/>
        <w:rPr>
          <w:rFonts w:ascii="Times New Roman" w:hAnsi="Times New Roman" w:eastAsia="Calibri"/>
          <w:sz w:val="20"/>
          <w:szCs w:val="20"/>
          <w:lang w:eastAsia="en-US"/>
        </w:rPr>
      </w:pPr>
      <w:r>
        <w:rPr>
          <w:rFonts w:ascii="Times New Roman" w:hAnsi="Times New Roman" w:eastAsia="Calibri"/>
          <w:sz w:val="20"/>
          <w:szCs w:val="20"/>
          <w:lang w:eastAsia="en-US"/>
        </w:rPr>
        <w:t xml:space="preserve">Пресс-секретарь Управления Росреестра по Алтайскому краю</w:t>
        <w:br w:type="textWrapping" w:clear="all"/>
      </w:r>
      <w:r>
        <w:rPr>
          <w:rFonts w:ascii="Times New Roman" w:hAnsi="Times New Roman"/>
          <w:sz w:val="20"/>
          <w:szCs w:val="20"/>
          <w:shd w:val="clear" w:color="auto" w:fill="ffffff"/>
        </w:rPr>
        <w:t xml:space="preserve">Бучнева Анжелика Анатольевна 8 (3852) 29 17 44, 5097</w:t>
      </w:r>
      <w:r>
        <w:rPr>
          <w:rFonts w:ascii="Times New Roman" w:hAnsi="Times New Roman" w:eastAsia="Calibri"/>
          <w:sz w:val="20"/>
          <w:szCs w:val="20"/>
          <w:lang w:eastAsia="en-US"/>
        </w:rPr>
      </w:r>
      <w:r>
        <w:rPr>
          <w:rFonts w:ascii="Times New Roman" w:hAnsi="Times New Roman" w:eastAsia="Calibri"/>
          <w:sz w:val="20"/>
          <w:szCs w:val="20"/>
          <w:lang w:eastAsia="en-US"/>
        </w:rPr>
      </w:r>
    </w:p>
    <w:p>
      <w:pPr>
        <w:pStyle w:val="633"/>
        <w:spacing w:after="0" w:line="240" w:lineRule="auto"/>
        <w:rPr>
          <w:rFonts w:ascii="Times New Roman" w:hAnsi="Times New Roman" w:eastAsia="Calibri"/>
          <w:sz w:val="20"/>
          <w:szCs w:val="20"/>
          <w:lang w:eastAsia="en-US"/>
        </w:rPr>
      </w:pPr>
      <w:r>
        <w:rPr>
          <w:rFonts w:ascii="Times New Roman" w:hAnsi="Times New Roman"/>
          <w:sz w:val="28"/>
          <w:szCs w:val="20"/>
        </w:rPr>
        <w:fldChar w:fldCharType="begin"/>
      </w:r>
      <w:r>
        <w:rPr>
          <w:rFonts w:ascii="Times New Roman" w:hAnsi="Times New Roman"/>
          <w:sz w:val="28"/>
          <w:szCs w:val="20"/>
        </w:rPr>
        <w:instrText xml:space="preserve"> HYPERLINK "mailto:22press_rosreestr@mail.ru" </w:instrText>
      </w:r>
      <w:r>
        <w:rPr>
          <w:rFonts w:ascii="Times New Roman" w:hAnsi="Times New Roman"/>
          <w:sz w:val="28"/>
          <w:szCs w:val="20"/>
        </w:rPr>
        <w:fldChar w:fldCharType="separate"/>
      </w:r>
      <w:r>
        <w:rPr>
          <w:rFonts w:ascii="Times New Roman" w:hAnsi="Times New Roman" w:eastAsia="Calibri"/>
          <w:color w:val="0000ff"/>
          <w:sz w:val="20"/>
          <w:szCs w:val="20"/>
          <w:u w:val="single"/>
          <w:shd w:val="clear" w:color="auto" w:fill="ffffff"/>
        </w:rPr>
        <w:t xml:space="preserve">22press_rosreestr@mail.ru</w:t>
      </w:r>
      <w:r>
        <w:rPr>
          <w:rFonts w:ascii="Times New Roman" w:hAnsi="Times New Roman" w:eastAsia="Calibri"/>
          <w:color w:val="0000ff"/>
          <w:sz w:val="20"/>
          <w:szCs w:val="20"/>
          <w:u w:val="single"/>
          <w:shd w:val="clear" w:color="auto" w:fill="ffffff"/>
        </w:rPr>
        <w:fldChar w:fldCharType="end"/>
      </w:r>
      <w:r>
        <w:rPr>
          <w:rFonts w:ascii="Times New Roman" w:hAnsi="Times New Roman" w:eastAsia="Calibri"/>
          <w:color w:val="0000ff"/>
          <w:sz w:val="20"/>
          <w:szCs w:val="20"/>
          <w:u w:val="single"/>
          <w:shd w:val="clear" w:color="auto" w:fill="ffffff"/>
        </w:rPr>
        <w:t xml:space="preserve"> </w:t>
      </w:r>
      <w:r>
        <w:rPr>
          <w:rFonts w:ascii="Times New Roman" w:hAnsi="Times New Roman" w:eastAsia="Calibri"/>
          <w:sz w:val="20"/>
          <w:szCs w:val="20"/>
          <w:lang w:eastAsia="en-US"/>
        </w:rPr>
        <w:t xml:space="preserve">656002, Барнаул, ул. Советская, д. 16</w:t>
      </w:r>
      <w:r>
        <w:rPr>
          <w:rFonts w:ascii="Times New Roman" w:hAnsi="Times New Roman" w:eastAsia="Calibri"/>
          <w:sz w:val="20"/>
          <w:szCs w:val="20"/>
          <w:lang w:eastAsia="en-US"/>
        </w:rPr>
      </w:r>
    </w:p>
    <w:p>
      <w:pPr>
        <w:pStyle w:val="633"/>
        <w:spacing w:after="0" w:line="240" w:lineRule="auto"/>
        <w:rPr>
          <w:rFonts w:ascii="Times New Roman" w:hAnsi="Times New Roman" w:eastAsia="Calibri"/>
          <w:color w:val="0000ff"/>
          <w:sz w:val="20"/>
          <w:szCs w:val="20"/>
          <w:u w:val="single"/>
          <w:shd w:val="clear" w:color="auto" w:fill="ffffff"/>
        </w:rPr>
      </w:pPr>
      <w:r>
        <w:rPr>
          <w:rFonts w:ascii="Times New Roman" w:hAnsi="Times New Roman" w:eastAsia="Calibri"/>
          <w:sz w:val="20"/>
          <w:szCs w:val="20"/>
          <w:lang w:eastAsia="en-US"/>
        </w:rPr>
        <w:t xml:space="preserve">Сайт Росреестра:</w:t>
      </w:r>
      <w:r>
        <w:rPr>
          <w:rFonts w:ascii="Times New Roman" w:hAnsi="Times New Roman"/>
          <w:sz w:val="20"/>
          <w:szCs w:val="20"/>
        </w:rPr>
        <w:t xml:space="preserve"> </w:t>
      </w:r>
      <w:r>
        <w:rPr>
          <w:rFonts w:ascii="Times New Roman" w:hAnsi="Times New Roman"/>
          <w:sz w:val="28"/>
          <w:szCs w:val="20"/>
        </w:rPr>
        <w:fldChar w:fldCharType="begin"/>
      </w:r>
      <w:r>
        <w:rPr>
          <w:rFonts w:ascii="Times New Roman" w:hAnsi="Times New Roman"/>
          <w:sz w:val="28"/>
          <w:szCs w:val="20"/>
        </w:rPr>
        <w:instrText xml:space="preserve"> HYPERLINK "http://www.rosreestr.gov.ru" </w:instrText>
      </w:r>
      <w:r>
        <w:rPr>
          <w:rFonts w:ascii="Times New Roman" w:hAnsi="Times New Roman"/>
          <w:sz w:val="28"/>
          <w:szCs w:val="20"/>
        </w:rPr>
        <w:fldChar w:fldCharType="separate"/>
      </w:r>
      <w:r>
        <w:rPr>
          <w:rFonts w:ascii="Times New Roman" w:hAnsi="Times New Roman" w:eastAsia="Calibri"/>
          <w:color w:val="0000ff"/>
          <w:sz w:val="20"/>
          <w:szCs w:val="20"/>
          <w:u w:val="single"/>
          <w:shd w:val="clear" w:color="auto" w:fill="ffffff"/>
          <w:lang w:val="en-US"/>
        </w:rPr>
        <w:t xml:space="preserve">www</w:t>
      </w:r>
      <w:r>
        <w:rPr>
          <w:rFonts w:ascii="Times New Roman" w:hAnsi="Times New Roman" w:eastAsia="Calibri"/>
          <w:color w:val="0000ff"/>
          <w:sz w:val="20"/>
          <w:szCs w:val="20"/>
          <w:u w:val="single"/>
          <w:shd w:val="clear" w:color="auto" w:fill="ffffff"/>
        </w:rPr>
        <w:t xml:space="preserve">.</w:t>
      </w:r>
      <w:r>
        <w:rPr>
          <w:rFonts w:ascii="Times New Roman" w:hAnsi="Times New Roman" w:eastAsia="Calibri"/>
          <w:color w:val="0000ff"/>
          <w:sz w:val="20"/>
          <w:szCs w:val="20"/>
          <w:u w:val="single"/>
          <w:shd w:val="clear" w:color="auto" w:fill="ffffff"/>
          <w:lang w:val="en-US"/>
        </w:rPr>
        <w:t xml:space="preserve">rosreestr</w:t>
      </w:r>
      <w:r>
        <w:rPr>
          <w:rFonts w:ascii="Times New Roman" w:hAnsi="Times New Roman" w:eastAsia="Calibri"/>
          <w:color w:val="0000ff"/>
          <w:sz w:val="20"/>
          <w:szCs w:val="20"/>
          <w:u w:val="single"/>
          <w:shd w:val="clear" w:color="auto" w:fill="ffffff"/>
        </w:rPr>
        <w:t xml:space="preserve">.</w:t>
      </w:r>
      <w:r>
        <w:rPr>
          <w:rFonts w:ascii="Times New Roman" w:hAnsi="Times New Roman" w:eastAsia="Calibri"/>
          <w:color w:val="0000ff"/>
          <w:sz w:val="20"/>
          <w:szCs w:val="20"/>
          <w:u w:val="single"/>
          <w:shd w:val="clear" w:color="auto" w:fill="ffffff"/>
          <w:lang w:val="en-US"/>
        </w:rPr>
        <w:t xml:space="preserve">gov</w:t>
      </w:r>
      <w:r>
        <w:rPr>
          <w:rFonts w:ascii="Times New Roman" w:hAnsi="Times New Roman" w:eastAsia="Calibri"/>
          <w:color w:val="0000ff"/>
          <w:sz w:val="20"/>
          <w:szCs w:val="20"/>
          <w:u w:val="single"/>
          <w:shd w:val="clear" w:color="auto" w:fill="ffffff"/>
        </w:rPr>
        <w:t xml:space="preserve">.</w:t>
      </w:r>
      <w:r>
        <w:rPr>
          <w:rFonts w:ascii="Times New Roman" w:hAnsi="Times New Roman" w:eastAsia="Calibri"/>
          <w:color w:val="0000ff"/>
          <w:sz w:val="20"/>
          <w:szCs w:val="20"/>
          <w:u w:val="single"/>
          <w:shd w:val="clear" w:color="auto" w:fill="ffffff"/>
          <w:lang w:val="en-US"/>
        </w:rPr>
        <w:t xml:space="preserve">ru</w:t>
      </w:r>
      <w:r>
        <w:rPr>
          <w:rFonts w:ascii="Times New Roman" w:hAnsi="Times New Roman" w:eastAsia="Calibri"/>
          <w:color w:val="0000ff"/>
          <w:sz w:val="20"/>
          <w:szCs w:val="20"/>
          <w:u w:val="single"/>
          <w:shd w:val="clear" w:color="auto" w:fill="ffffff"/>
          <w:lang w:val="en-US"/>
        </w:rPr>
        <w:fldChar w:fldCharType="end"/>
      </w:r>
      <w:r>
        <w:rPr>
          <w:rFonts w:ascii="Times New Roman" w:hAnsi="Times New Roman" w:eastAsia="Calibri"/>
          <w:color w:val="0000ff"/>
          <w:sz w:val="20"/>
          <w:szCs w:val="20"/>
          <w:u w:val="single"/>
          <w:shd w:val="clear" w:color="auto" w:fill="ffffff"/>
        </w:rPr>
        <w:br w:type="textWrapping" w:clear="all"/>
      </w:r>
      <w:r>
        <w:rPr>
          <w:rFonts w:ascii="Times New Roman" w:hAnsi="Times New Roman" w:eastAsia="Calibri"/>
          <w:sz w:val="20"/>
          <w:szCs w:val="20"/>
          <w:lang w:eastAsia="en-US"/>
        </w:rPr>
        <w:t xml:space="preserve">Яндекс-Дзен:</w:t>
      </w:r>
      <w:r>
        <w:rPr>
          <w:rFonts w:ascii="Times New Roman" w:hAnsi="Times New Roman"/>
          <w:sz w:val="20"/>
          <w:szCs w:val="20"/>
        </w:rPr>
        <w:t xml:space="preserve"> </w:t>
      </w:r>
      <w:r>
        <w:rPr>
          <w:rFonts w:ascii="Times New Roman" w:hAnsi="Times New Roman"/>
          <w:sz w:val="28"/>
          <w:szCs w:val="20"/>
        </w:rPr>
        <w:fldChar w:fldCharType="begin"/>
      </w:r>
      <w:r>
        <w:rPr>
          <w:rFonts w:ascii="Times New Roman" w:hAnsi="Times New Roman"/>
          <w:sz w:val="28"/>
          <w:szCs w:val="20"/>
        </w:rPr>
        <w:instrText xml:space="preserve"> HYPERLINK "https://dzen.ru/id/6392ad9bbc8b8d2fd42961a7" </w:instrText>
      </w:r>
      <w:r>
        <w:rPr>
          <w:rFonts w:ascii="Times New Roman" w:hAnsi="Times New Roman"/>
          <w:sz w:val="28"/>
          <w:szCs w:val="20"/>
        </w:rPr>
        <w:fldChar w:fldCharType="separate"/>
      </w:r>
      <w:r>
        <w:rPr>
          <w:rFonts w:ascii="Times New Roman" w:hAnsi="Times New Roman" w:eastAsia="Calibri"/>
          <w:color w:val="0000ff"/>
          <w:sz w:val="20"/>
          <w:szCs w:val="20"/>
          <w:u w:val="single"/>
          <w:shd w:val="clear" w:color="auto" w:fill="ffffff"/>
        </w:rPr>
        <w:t xml:space="preserve">https://dzen.ru/id/6392ad9bbc8b8d2fd42961a7</w:t>
      </w:r>
      <w:r>
        <w:rPr>
          <w:rFonts w:ascii="Times New Roman" w:hAnsi="Times New Roman" w:eastAsia="Calibri"/>
          <w:color w:val="0000ff"/>
          <w:sz w:val="20"/>
          <w:szCs w:val="20"/>
          <w:u w:val="single"/>
          <w:shd w:val="clear" w:color="auto" w:fill="ffffff"/>
        </w:rPr>
        <w:fldChar w:fldCharType="end"/>
      </w:r>
      <w:r>
        <w:rPr>
          <w:rFonts w:ascii="Times New Roman" w:hAnsi="Times New Roman" w:eastAsia="Calibri"/>
          <w:color w:val="0000ff"/>
          <w:sz w:val="20"/>
          <w:szCs w:val="20"/>
          <w:u w:val="single"/>
          <w:shd w:val="clear" w:color="auto" w:fill="ffffff"/>
        </w:rPr>
        <w:tab/>
      </w:r>
      <w:r>
        <w:rPr>
          <w:rFonts w:ascii="Times New Roman" w:hAnsi="Times New Roman" w:eastAsia="Calibri"/>
          <w:color w:val="0000ff"/>
          <w:sz w:val="20"/>
          <w:szCs w:val="20"/>
          <w:u w:val="single"/>
          <w:shd w:val="clear" w:color="auto" w:fill="ffffff"/>
        </w:rPr>
      </w:r>
    </w:p>
    <w:p>
      <w:pPr>
        <w:pStyle w:val="633"/>
        <w:spacing w:after="0" w:line="240" w:lineRule="auto"/>
        <w:rPr>
          <w:rFonts w:ascii="Times New Roman" w:hAnsi="Times New Roman" w:eastAsia="Calibri"/>
          <w:color w:val="0000ff"/>
          <w:sz w:val="20"/>
          <w:szCs w:val="20"/>
          <w:u w:val="single"/>
          <w:shd w:val="clear" w:color="auto" w:fill="ffffff"/>
        </w:rPr>
      </w:pPr>
      <w:r>
        <w:rPr>
          <w:rFonts w:ascii="Times New Roman" w:hAnsi="Times New Roman" w:eastAsia="Calibri"/>
          <w:sz w:val="20"/>
          <w:szCs w:val="20"/>
          <w:lang w:eastAsia="en-US"/>
        </w:rPr>
        <w:t xml:space="preserve">ВКонтакте:</w:t>
      </w:r>
      <w:r>
        <w:rPr>
          <w:rFonts w:ascii="Times New Roman" w:hAnsi="Times New Roman" w:eastAsia="Calibri"/>
          <w:color w:val="0000ff"/>
          <w:sz w:val="20"/>
          <w:szCs w:val="20"/>
          <w:shd w:val="clear" w:color="auto" w:fill="ffffff"/>
        </w:rPr>
        <w:t xml:space="preserve"> </w:t>
      </w:r>
      <w:r>
        <w:rPr>
          <w:rFonts w:ascii="Times New Roman" w:hAnsi="Times New Roman"/>
          <w:sz w:val="28"/>
          <w:szCs w:val="20"/>
        </w:rPr>
        <w:fldChar w:fldCharType="begin"/>
      </w:r>
      <w:r>
        <w:rPr>
          <w:rFonts w:ascii="Times New Roman" w:hAnsi="Times New Roman"/>
          <w:sz w:val="28"/>
          <w:szCs w:val="20"/>
        </w:rPr>
        <w:instrText xml:space="preserve"> HYPERLINK "https://vk.com/rosreestr_altaiskii_krai" </w:instrText>
      </w:r>
      <w:r>
        <w:rPr>
          <w:rFonts w:ascii="Times New Roman" w:hAnsi="Times New Roman"/>
          <w:sz w:val="28"/>
          <w:szCs w:val="20"/>
        </w:rPr>
        <w:fldChar w:fldCharType="separate"/>
      </w:r>
      <w:r>
        <w:rPr>
          <w:rFonts w:ascii="Times New Roman" w:hAnsi="Times New Roman" w:eastAsia="Calibri"/>
          <w:color w:val="0000ff"/>
          <w:sz w:val="20"/>
          <w:szCs w:val="20"/>
          <w:u w:val="single"/>
          <w:shd w:val="clear" w:color="auto" w:fill="ffffff"/>
        </w:rPr>
        <w:t xml:space="preserve">https://vk.com/rosreestr_altaiskii_krai</w:t>
      </w:r>
      <w:r>
        <w:rPr>
          <w:rFonts w:ascii="Times New Roman" w:hAnsi="Times New Roman" w:eastAsia="Calibri"/>
          <w:color w:val="0000ff"/>
          <w:sz w:val="20"/>
          <w:szCs w:val="20"/>
          <w:u w:val="single"/>
          <w:shd w:val="clear" w:color="auto" w:fill="ffffff"/>
        </w:rPr>
        <w:fldChar w:fldCharType="end"/>
      </w:r>
      <w:r>
        <w:rPr>
          <w:rFonts w:ascii="Times New Roman" w:hAnsi="Times New Roman" w:eastAsia="Calibri"/>
          <w:color w:val="0000ff"/>
          <w:sz w:val="20"/>
          <w:szCs w:val="20"/>
          <w:shd w:val="clear" w:color="auto" w:fill="ffffff"/>
        </w:rPr>
        <w:t xml:space="preserve"> </w:t>
        <w:br w:type="textWrapping" w:clear="all"/>
      </w:r>
      <w:r>
        <w:rPr>
          <w:rFonts w:ascii="Times New Roman" w:hAnsi="Times New Roman" w:eastAsia="Calibri"/>
          <w:sz w:val="20"/>
          <w:szCs w:val="20"/>
          <w:lang w:eastAsia="en-US"/>
        </w:rPr>
        <w:t xml:space="preserve">Телеграм-канал:</w:t>
      </w:r>
      <w:r>
        <w:rPr>
          <w:rFonts w:ascii="Times New Roman" w:hAnsi="Times New Roman" w:eastAsia="Calibri"/>
          <w:color w:val="0000ff"/>
          <w:sz w:val="20"/>
          <w:szCs w:val="20"/>
          <w:u w:val="single"/>
          <w:shd w:val="clear" w:color="auto" w:fill="ffffff"/>
        </w:rPr>
        <w:t xml:space="preserve"> https://web.telegram.org/k/#@rosreestr_altaiskii_krai</w:t>
      </w:r>
      <w:r>
        <w:rPr>
          <w:rFonts w:ascii="Times New Roman" w:hAnsi="Times New Roman" w:eastAsia="Calibri"/>
          <w:color w:val="0000ff"/>
          <w:sz w:val="20"/>
          <w:szCs w:val="20"/>
          <w:u w:val="single"/>
          <w:shd w:val="clear" w:color="auto" w:fill="ffffff"/>
        </w:rPr>
      </w:r>
    </w:p>
    <w:p>
      <w:pPr>
        <w:pStyle w:val="633"/>
        <w:spacing w:after="0" w:line="240" w:lineRule="auto"/>
        <w:rPr>
          <w:rFonts w:ascii="Times New Roman" w:hAnsi="Times New Roman" w:eastAsia="Calibri"/>
          <w:color w:val="0000ff"/>
          <w:sz w:val="20"/>
          <w:szCs w:val="20"/>
          <w:u w:val="single"/>
          <w:shd w:val="clear" w:color="auto" w:fill="ffffff"/>
        </w:rPr>
      </w:pPr>
      <w:r>
        <w:rPr>
          <w:rFonts w:ascii="Times New Roman" w:hAnsi="Times New Roman" w:eastAsia="Calibri"/>
          <w:sz w:val="20"/>
          <w:szCs w:val="20"/>
          <w:lang w:eastAsia="en-US"/>
        </w:rPr>
        <w:t xml:space="preserve">Одноклассники:</w:t>
      </w:r>
      <w:r>
        <w:rPr>
          <w:rFonts w:ascii="Times New Roman" w:hAnsi="Times New Roman" w:eastAsia="Calibri"/>
          <w:color w:val="0000ff"/>
          <w:sz w:val="20"/>
          <w:szCs w:val="20"/>
          <w:u w:val="single"/>
          <w:shd w:val="clear" w:color="auto" w:fill="ffffff"/>
        </w:rPr>
        <w:t xml:space="preserve"> </w:t>
      </w:r>
      <w:r>
        <w:rPr>
          <w:rFonts w:ascii="Times New Roman" w:hAnsi="Times New Roman"/>
          <w:sz w:val="28"/>
          <w:szCs w:val="20"/>
        </w:rPr>
        <w:fldChar w:fldCharType="begin"/>
      </w:r>
      <w:r>
        <w:rPr>
          <w:rFonts w:ascii="Times New Roman" w:hAnsi="Times New Roman"/>
          <w:sz w:val="28"/>
          <w:szCs w:val="20"/>
        </w:rPr>
        <w:instrText xml:space="preserve"> HYPERLINK "https://ok.ru/rosreestr22alt.krai" </w:instrText>
      </w:r>
      <w:r>
        <w:rPr>
          <w:rFonts w:ascii="Times New Roman" w:hAnsi="Times New Roman"/>
          <w:sz w:val="28"/>
          <w:szCs w:val="20"/>
        </w:rPr>
        <w:fldChar w:fldCharType="separate"/>
      </w:r>
      <w:r>
        <w:rPr>
          <w:rFonts w:ascii="Times New Roman" w:hAnsi="Times New Roman" w:eastAsia="Calibri"/>
          <w:color w:val="0000ff"/>
          <w:sz w:val="20"/>
          <w:szCs w:val="20"/>
          <w:u w:val="single"/>
          <w:shd w:val="clear" w:color="auto" w:fill="ffffff"/>
        </w:rPr>
        <w:t xml:space="preserve">https://ok.ru/rosreestr22alt.krai</w:t>
      </w:r>
      <w:r>
        <w:rPr>
          <w:rFonts w:ascii="Times New Roman" w:hAnsi="Times New Roman" w:eastAsia="Calibri"/>
          <w:color w:val="0000ff"/>
          <w:sz w:val="20"/>
          <w:szCs w:val="20"/>
          <w:u w:val="single"/>
          <w:shd w:val="clear" w:color="auto" w:fill="ffffff"/>
        </w:rPr>
        <w:fldChar w:fldCharType="end"/>
      </w:r>
      <w:r>
        <w:rPr>
          <w:rFonts w:ascii="Times New Roman" w:hAnsi="Times New Roman" w:eastAsia="Calibri"/>
          <w:color w:val="0000ff"/>
          <w:sz w:val="20"/>
          <w:szCs w:val="20"/>
          <w:u w:val="single"/>
          <w:shd w:val="clear" w:color="auto" w:fill="ffffff"/>
        </w:rPr>
      </w:r>
      <w:r>
        <w:rPr>
          <w:rFonts w:ascii="Times New Roman" w:hAnsi="Times New Roman" w:eastAsia="Calibri"/>
          <w:color w:val="0000ff"/>
          <w:sz w:val="20"/>
          <w:szCs w:val="20"/>
          <w:u w:val="single"/>
          <w:shd w:val="clear" w:color="auto" w:fill="ffffff"/>
        </w:rPr>
      </w:r>
    </w:p>
    <w:p>
      <w:pPr>
        <w:pStyle w:val="633"/>
        <w:spacing w:after="0" w:line="240" w:lineRule="auto"/>
        <w:rPr>
          <w:rFonts w:ascii="Times New Roman" w:hAnsi="Times New Roman" w:eastAsia="Calibri"/>
          <w:color w:val="0000ff"/>
          <w:sz w:val="20"/>
          <w:szCs w:val="20"/>
          <w:u w:val="single"/>
          <w:shd w:val="clear" w:color="auto" w:fill="ffffff"/>
        </w:rPr>
      </w:pPr>
      <w:r>
        <w:rPr>
          <w:rFonts w:ascii="Times New Roman" w:hAnsi="Times New Roman" w:eastAsia="Calibri"/>
          <w:color w:val="0000ff"/>
          <w:sz w:val="20"/>
          <w:szCs w:val="20"/>
          <w:u w:val="single"/>
          <w:shd w:val="clear" w:color="auto" w:fill="ffffff"/>
        </w:rPr>
        <w:fldChar w:fldCharType="begin"/>
      </w:r>
      <w:r>
        <w:rPr>
          <w:rFonts w:ascii="Times New Roman" w:hAnsi="Times New Roman" w:eastAsia="Calibri"/>
          <w:color w:val="0000ff"/>
          <w:sz w:val="20"/>
          <w:szCs w:val="20"/>
          <w:u w:val="single"/>
          <w:shd w:val="clear" w:color="auto" w:fill="ffffff"/>
        </w:rPr>
        <w:instrText xml:space="preserve"> HYPERLINK "</w:instrText>
      </w:r>
      <w:r>
        <w:rPr>
          <w:rFonts w:ascii="Times New Roman" w:hAnsi="Times New Roman" w:eastAsia="Calibri"/>
          <w:color w:val="0000ff"/>
          <w:sz w:val="20"/>
          <w:szCs w:val="20"/>
          <w:u w:val="single"/>
          <w:shd w:val="clear" w:color="auto" w:fill="ffffff"/>
        </w:rPr>
        <w:instrText xml:space="preserve">https://vk.com/video-46688657_456239105</w:instrText>
      </w:r>
      <w:r>
        <w:rPr>
          <w:rFonts w:ascii="Times New Roman" w:hAnsi="Times New Roman" w:eastAsia="Calibri"/>
          <w:color w:val="0000ff"/>
          <w:sz w:val="20"/>
          <w:szCs w:val="20"/>
          <w:u w:val="single"/>
          <w:shd w:val="clear" w:color="auto" w:fill="ffffff"/>
        </w:rPr>
        <w:instrText xml:space="preserve">" </w:instrText>
      </w:r>
      <w:r>
        <w:rPr>
          <w:rFonts w:ascii="Times New Roman" w:hAnsi="Times New Roman" w:eastAsia="Calibri"/>
          <w:color w:val="0000ff"/>
          <w:sz w:val="20"/>
          <w:szCs w:val="20"/>
          <w:u w:val="single"/>
          <w:shd w:val="clear" w:color="auto" w:fill="ffffff"/>
        </w:rPr>
        <w:fldChar w:fldCharType="separate"/>
      </w:r>
      <w:r>
        <w:rPr>
          <w:rStyle w:val="644"/>
          <w:rFonts w:ascii="Times New Roman" w:hAnsi="Times New Roman" w:eastAsia="Calibri"/>
          <w:sz w:val="20"/>
          <w:szCs w:val="20"/>
          <w:shd w:val="clear" w:color="auto" w:fill="ffffff"/>
        </w:rPr>
        <w:t xml:space="preserve">https://vk.com/video-46688657_456239105</w:t>
      </w:r>
      <w:r>
        <w:rPr>
          <w:rFonts w:ascii="Times New Roman" w:hAnsi="Times New Roman" w:eastAsia="Calibri"/>
          <w:color w:val="0000ff"/>
          <w:sz w:val="20"/>
          <w:szCs w:val="20"/>
          <w:u w:val="single"/>
          <w:shd w:val="clear" w:color="auto" w:fill="ffffff"/>
        </w:rPr>
        <w:fldChar w:fldCharType="end"/>
      </w:r>
      <w:r>
        <w:rPr>
          <w:rFonts w:ascii="Times New Roman" w:hAnsi="Times New Roman" w:eastAsia="Calibri"/>
          <w:color w:val="0000ff"/>
          <w:sz w:val="20"/>
          <w:szCs w:val="20"/>
          <w:u w:val="single"/>
          <w:shd w:val="clear" w:color="auto" w:fill="ffffff"/>
        </w:rPr>
      </w:r>
      <w:r>
        <w:rPr>
          <w:rFonts w:ascii="Times New Roman" w:hAnsi="Times New Roman" w:eastAsia="Calibri"/>
          <w:color w:val="0000ff"/>
          <w:sz w:val="20"/>
          <w:szCs w:val="20"/>
          <w:u w:val="single"/>
          <w:shd w:val="clear" w:color="auto" w:fill="ffffff"/>
        </w:rPr>
      </w:r>
    </w:p>
    <w:p>
      <w:pPr>
        <w:pStyle w:val="633"/>
        <w:spacing w:after="0" w:line="240" w:lineRule="auto"/>
        <w:rPr>
          <w:rFonts w:ascii="Times New Roman" w:hAnsi="Times New Roman" w:eastAsia="Calibri"/>
          <w:color w:val="0000ff"/>
          <w:sz w:val="20"/>
          <w:szCs w:val="20"/>
          <w:u w:val="single"/>
          <w:shd w:val="clear" w:color="auto" w:fill="ffffff"/>
        </w:rPr>
      </w:pPr>
      <w:r>
        <w:rPr>
          <w:rFonts w:ascii="Times New Roman" w:hAnsi="Times New Roman" w:eastAsia="Calibri"/>
          <w:color w:val="0000ff"/>
          <w:sz w:val="20"/>
          <w:szCs w:val="20"/>
          <w:u w:val="single"/>
          <w:shd w:val="clear" w:color="auto" w:fill="ffffff"/>
        </w:rPr>
      </w:r>
      <w:r>
        <w:rPr>
          <w:rFonts w:ascii="Times New Roman" w:hAnsi="Times New Roman" w:eastAsia="Calibri"/>
          <w:color w:val="0000ff"/>
          <w:sz w:val="20"/>
          <w:szCs w:val="20"/>
          <w:u w:val="single"/>
          <w:shd w:val="clear" w:color="auto" w:fill="ffffff"/>
        </w:rPr>
      </w:r>
    </w:p>
    <w:sectPr>
      <w:headerReference w:type="even" r:id="rId8"/>
      <w:footnotePr/>
      <w:endnotePr/>
      <w:type w:val="nextPage"/>
      <w:pgSz w:w="11906" w:h="16838" w:orient="portrait"/>
      <w:pgMar w:top="851" w:right="707" w:bottom="709" w:left="1134" w:header="709" w:footer="709" w:gutter="0"/>
      <w:cols w:num="1" w:sep="0" w:space="708" w:equalWidth="1"/>
      <w:docGrid w:linePitch="36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font>
  <w:font w:name="Tahoma">
    <w:panose1 w:val="020B0604030504040204"/>
  </w:font>
  <w:font w:name="Liberation Serif">
    <w:panose1 w:val="02020603050405020304"/>
  </w:font>
  <w:font w:name="Calibri Light">
    <w:panose1 w:val="020F0502020204030204"/>
  </w:font>
  <w:font w:name="Arial">
    <w:panose1 w:val="020B0604020202020204"/>
  </w:font>
  <w:font w:name="Times New Roman">
    <w:panose1 w:val="02020603050405020304"/>
  </w:font>
  <w:font w:name="Calibri">
    <w:panose1 w:val="020F0502020204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641"/>
      <w:rPr>
        <w:rStyle w:val="643"/>
      </w:rPr>
      <w:framePr w:wrap="around" w:vAnchor="text" w:hAnchor="margin" w:xAlign="center" w:y="1"/>
    </w:pPr>
    <w:r>
      <w:rPr>
        <w:rStyle w:val="643"/>
      </w:rPr>
      <w:fldChar w:fldCharType="begin"/>
    </w:r>
    <w:r>
      <w:rPr>
        <w:rStyle w:val="643"/>
      </w:rPr>
      <w:instrText xml:space="preserve">PAGE  </w:instrText>
    </w:r>
    <w:r>
      <w:rPr>
        <w:rStyle w:val="643"/>
      </w:rPr>
      <w:fldChar w:fldCharType="end"/>
    </w:r>
    <w:r>
      <w:rPr>
        <w:rStyle w:val="643"/>
      </w:rPr>
    </w:r>
    <w:r>
      <w:rPr>
        <w:rStyle w:val="643"/>
      </w:rPr>
    </w:r>
  </w:p>
  <w:p>
    <w:pPr>
      <w:pStyle w:val="641"/>
    </w:pPr>
    <w: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Times New Roman" w:cs="Times New Roman"/>
        <w:lang w:val="ru-RU" w:eastAsia="zh-CN" w:bidi="ar-SA"/>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13">
    <w:name w:val="Heading 1"/>
    <w:basedOn w:val="633"/>
    <w:next w:val="633"/>
    <w:link w:val="14"/>
    <w:uiPriority w:val="9"/>
    <w:qFormat/>
    <w:pPr>
      <w:keepLines/>
      <w:keepNext/>
      <w:spacing w:before="480" w:after="200"/>
      <w:outlineLvl w:val="0"/>
    </w:pPr>
    <w:rPr>
      <w:rFonts w:ascii="Arial" w:hAnsi="Arial" w:eastAsia="Arial" w:cs="Arial"/>
      <w:sz w:val="40"/>
      <w:szCs w:val="40"/>
    </w:rPr>
  </w:style>
  <w:style w:type="character" w:styleId="14">
    <w:name w:val="Heading 1 Char"/>
    <w:basedOn w:val="11"/>
    <w:link w:val="13"/>
    <w:uiPriority w:val="9"/>
    <w:rPr>
      <w:rFonts w:ascii="Arial" w:hAnsi="Arial" w:eastAsia="Arial" w:cs="Arial"/>
      <w:sz w:val="40"/>
      <w:szCs w:val="40"/>
    </w:rPr>
  </w:style>
  <w:style w:type="paragraph" w:styleId="15">
    <w:name w:val="Heading 2"/>
    <w:basedOn w:val="633"/>
    <w:next w:val="633"/>
    <w:link w:val="16"/>
    <w:uiPriority w:val="9"/>
    <w:unhideWhenUsed/>
    <w:qFormat/>
    <w:pPr>
      <w:keepLines/>
      <w:keepNext/>
      <w:spacing w:before="360" w:after="200"/>
      <w:outlineLvl w:val="1"/>
    </w:pPr>
    <w:rPr>
      <w:rFonts w:ascii="Arial" w:hAnsi="Arial" w:eastAsia="Arial" w:cs="Arial"/>
      <w:sz w:val="34"/>
    </w:rPr>
  </w:style>
  <w:style w:type="character" w:styleId="16">
    <w:name w:val="Heading 2 Char"/>
    <w:basedOn w:val="11"/>
    <w:link w:val="15"/>
    <w:uiPriority w:val="9"/>
    <w:rPr>
      <w:rFonts w:ascii="Arial" w:hAnsi="Arial" w:eastAsia="Arial" w:cs="Arial"/>
      <w:sz w:val="34"/>
    </w:rPr>
  </w:style>
  <w:style w:type="paragraph" w:styleId="17">
    <w:name w:val="Heading 3"/>
    <w:basedOn w:val="633"/>
    <w:next w:val="633"/>
    <w:link w:val="18"/>
    <w:uiPriority w:val="9"/>
    <w:unhideWhenUsed/>
    <w:qFormat/>
    <w:pPr>
      <w:keepLines/>
      <w:keepNext/>
      <w:spacing w:before="320" w:after="200"/>
      <w:outlineLvl w:val="2"/>
    </w:pPr>
    <w:rPr>
      <w:rFonts w:ascii="Arial" w:hAnsi="Arial" w:eastAsia="Arial" w:cs="Arial"/>
      <w:sz w:val="30"/>
      <w:szCs w:val="30"/>
    </w:rPr>
  </w:style>
  <w:style w:type="character" w:styleId="18">
    <w:name w:val="Heading 3 Char"/>
    <w:basedOn w:val="11"/>
    <w:link w:val="17"/>
    <w:uiPriority w:val="9"/>
    <w:rPr>
      <w:rFonts w:ascii="Arial" w:hAnsi="Arial" w:eastAsia="Arial" w:cs="Arial"/>
      <w:sz w:val="30"/>
      <w:szCs w:val="30"/>
    </w:rPr>
  </w:style>
  <w:style w:type="paragraph" w:styleId="19">
    <w:name w:val="Heading 4"/>
    <w:basedOn w:val="633"/>
    <w:next w:val="633"/>
    <w:link w:val="20"/>
    <w:uiPriority w:val="9"/>
    <w:unhideWhenUsed/>
    <w:qFormat/>
    <w:pPr>
      <w:keepLines/>
      <w:keepNext/>
      <w:spacing w:before="320" w:after="200"/>
      <w:outlineLvl w:val="3"/>
    </w:pPr>
    <w:rPr>
      <w:rFonts w:ascii="Arial" w:hAnsi="Arial" w:eastAsia="Arial" w:cs="Arial"/>
      <w:b/>
      <w:bCs/>
      <w:sz w:val="26"/>
      <w:szCs w:val="26"/>
    </w:rPr>
  </w:style>
  <w:style w:type="character" w:styleId="20">
    <w:name w:val="Heading 4 Char"/>
    <w:basedOn w:val="11"/>
    <w:link w:val="19"/>
    <w:uiPriority w:val="9"/>
    <w:rPr>
      <w:rFonts w:ascii="Arial" w:hAnsi="Arial" w:eastAsia="Arial" w:cs="Arial"/>
      <w:b/>
      <w:bCs/>
      <w:sz w:val="26"/>
      <w:szCs w:val="26"/>
    </w:rPr>
  </w:style>
  <w:style w:type="paragraph" w:styleId="21">
    <w:name w:val="Heading 5"/>
    <w:basedOn w:val="633"/>
    <w:next w:val="633"/>
    <w:link w:val="22"/>
    <w:uiPriority w:val="9"/>
    <w:unhideWhenUsed/>
    <w:qFormat/>
    <w:pPr>
      <w:keepLines/>
      <w:keepNext/>
      <w:spacing w:before="320" w:after="200"/>
      <w:outlineLvl w:val="4"/>
    </w:pPr>
    <w:rPr>
      <w:rFonts w:ascii="Arial" w:hAnsi="Arial" w:eastAsia="Arial" w:cs="Arial"/>
      <w:b/>
      <w:bCs/>
      <w:sz w:val="24"/>
      <w:szCs w:val="24"/>
    </w:rPr>
  </w:style>
  <w:style w:type="character" w:styleId="22">
    <w:name w:val="Heading 5 Char"/>
    <w:basedOn w:val="11"/>
    <w:link w:val="21"/>
    <w:uiPriority w:val="9"/>
    <w:rPr>
      <w:rFonts w:ascii="Arial" w:hAnsi="Arial" w:eastAsia="Arial" w:cs="Arial"/>
      <w:b/>
      <w:bCs/>
      <w:sz w:val="24"/>
      <w:szCs w:val="24"/>
    </w:rPr>
  </w:style>
  <w:style w:type="paragraph" w:styleId="23">
    <w:name w:val="Heading 6"/>
    <w:basedOn w:val="633"/>
    <w:next w:val="633"/>
    <w:link w:val="24"/>
    <w:uiPriority w:val="9"/>
    <w:unhideWhenUsed/>
    <w:qFormat/>
    <w:pPr>
      <w:keepLines/>
      <w:keepNext/>
      <w:spacing w:before="320" w:after="200"/>
      <w:outlineLvl w:val="5"/>
    </w:pPr>
    <w:rPr>
      <w:rFonts w:ascii="Arial" w:hAnsi="Arial" w:eastAsia="Arial" w:cs="Arial"/>
      <w:b/>
      <w:bCs/>
      <w:sz w:val="22"/>
      <w:szCs w:val="22"/>
    </w:rPr>
  </w:style>
  <w:style w:type="character" w:styleId="24">
    <w:name w:val="Heading 6 Char"/>
    <w:basedOn w:val="11"/>
    <w:link w:val="23"/>
    <w:uiPriority w:val="9"/>
    <w:rPr>
      <w:rFonts w:ascii="Arial" w:hAnsi="Arial" w:eastAsia="Arial" w:cs="Arial"/>
      <w:b/>
      <w:bCs/>
      <w:sz w:val="22"/>
      <w:szCs w:val="22"/>
    </w:rPr>
  </w:style>
  <w:style w:type="paragraph" w:styleId="25">
    <w:name w:val="Heading 7"/>
    <w:basedOn w:val="633"/>
    <w:next w:val="633"/>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11"/>
    <w:link w:val="25"/>
    <w:uiPriority w:val="9"/>
    <w:rPr>
      <w:rFonts w:ascii="Arial" w:hAnsi="Arial" w:eastAsia="Arial" w:cs="Arial"/>
      <w:b/>
      <w:bCs/>
      <w:i/>
      <w:iCs/>
      <w:sz w:val="22"/>
      <w:szCs w:val="22"/>
    </w:rPr>
  </w:style>
  <w:style w:type="paragraph" w:styleId="27">
    <w:name w:val="Heading 8"/>
    <w:basedOn w:val="633"/>
    <w:next w:val="633"/>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11"/>
    <w:link w:val="27"/>
    <w:uiPriority w:val="9"/>
    <w:rPr>
      <w:rFonts w:ascii="Arial" w:hAnsi="Arial" w:eastAsia="Arial" w:cs="Arial"/>
      <w:i/>
      <w:iCs/>
      <w:sz w:val="22"/>
      <w:szCs w:val="22"/>
    </w:rPr>
  </w:style>
  <w:style w:type="paragraph" w:styleId="29">
    <w:name w:val="Heading 9"/>
    <w:basedOn w:val="633"/>
    <w:next w:val="633"/>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11"/>
    <w:link w:val="29"/>
    <w:uiPriority w:val="9"/>
    <w:rPr>
      <w:rFonts w:ascii="Arial" w:hAnsi="Arial" w:eastAsia="Arial" w:cs="Arial"/>
      <w:i/>
      <w:iCs/>
      <w:sz w:val="21"/>
      <w:szCs w:val="21"/>
    </w:rPr>
  </w:style>
  <w:style w:type="paragraph" w:styleId="31">
    <w:name w:val="List Paragraph"/>
    <w:basedOn w:val="633"/>
    <w:uiPriority w:val="34"/>
    <w:qFormat/>
    <w:pPr>
      <w:contextualSpacing/>
      <w:ind w:left="720"/>
    </w:pPr>
  </w:style>
  <w:style w:type="paragraph" w:styleId="33">
    <w:name w:val="No Spacing"/>
    <w:uiPriority w:val="1"/>
    <w:qFormat/>
    <w:pPr>
      <w:spacing w:before="0" w:after="0" w:line="240" w:lineRule="auto"/>
    </w:pPr>
  </w:style>
  <w:style w:type="paragraph" w:styleId="34">
    <w:name w:val="Title"/>
    <w:basedOn w:val="633"/>
    <w:next w:val="633"/>
    <w:link w:val="35"/>
    <w:uiPriority w:val="10"/>
    <w:qFormat/>
    <w:pPr>
      <w:contextualSpacing/>
      <w:spacing w:before="300" w:after="200"/>
    </w:pPr>
    <w:rPr>
      <w:sz w:val="48"/>
      <w:szCs w:val="48"/>
    </w:rPr>
  </w:style>
  <w:style w:type="character" w:styleId="35">
    <w:name w:val="Title Char"/>
    <w:basedOn w:val="11"/>
    <w:link w:val="34"/>
    <w:uiPriority w:val="10"/>
    <w:rPr>
      <w:sz w:val="48"/>
      <w:szCs w:val="48"/>
    </w:rPr>
  </w:style>
  <w:style w:type="paragraph" w:styleId="36">
    <w:name w:val="Subtitle"/>
    <w:basedOn w:val="633"/>
    <w:next w:val="633"/>
    <w:link w:val="37"/>
    <w:uiPriority w:val="11"/>
    <w:qFormat/>
    <w:pPr>
      <w:spacing w:before="200" w:after="200"/>
    </w:pPr>
    <w:rPr>
      <w:sz w:val="24"/>
      <w:szCs w:val="24"/>
    </w:rPr>
  </w:style>
  <w:style w:type="character" w:styleId="37">
    <w:name w:val="Subtitle Char"/>
    <w:basedOn w:val="11"/>
    <w:link w:val="36"/>
    <w:uiPriority w:val="11"/>
    <w:rPr>
      <w:sz w:val="24"/>
      <w:szCs w:val="24"/>
    </w:rPr>
  </w:style>
  <w:style w:type="paragraph" w:styleId="38">
    <w:name w:val="Quote"/>
    <w:basedOn w:val="633"/>
    <w:next w:val="633"/>
    <w:link w:val="39"/>
    <w:uiPriority w:val="29"/>
    <w:qFormat/>
    <w:pPr>
      <w:ind w:left="720" w:right="720"/>
    </w:pPr>
    <w:rPr>
      <w:i/>
    </w:rPr>
  </w:style>
  <w:style w:type="character" w:styleId="39">
    <w:name w:val="Quote Char"/>
    <w:link w:val="38"/>
    <w:uiPriority w:val="29"/>
    <w:rPr>
      <w:i/>
    </w:rPr>
  </w:style>
  <w:style w:type="paragraph" w:styleId="40">
    <w:name w:val="Intense Quote"/>
    <w:basedOn w:val="633"/>
    <w:next w:val="633"/>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paragraph" w:styleId="42">
    <w:name w:val="Header"/>
    <w:basedOn w:val="633"/>
    <w:link w:val="43"/>
    <w:uiPriority w:val="99"/>
    <w:unhideWhenUsed/>
    <w:pPr>
      <w:spacing w:after="0" w:line="240" w:lineRule="auto"/>
      <w:tabs>
        <w:tab w:val="center" w:pos="7143" w:leader="none"/>
        <w:tab w:val="right" w:pos="14287" w:leader="none"/>
      </w:tabs>
    </w:pPr>
  </w:style>
  <w:style w:type="character" w:styleId="43">
    <w:name w:val="Header Char"/>
    <w:basedOn w:val="11"/>
    <w:link w:val="42"/>
    <w:uiPriority w:val="99"/>
  </w:style>
  <w:style w:type="paragraph" w:styleId="44">
    <w:name w:val="Footer"/>
    <w:basedOn w:val="633"/>
    <w:link w:val="47"/>
    <w:uiPriority w:val="99"/>
    <w:unhideWhenUsed/>
    <w:pPr>
      <w:spacing w:after="0" w:line="240" w:lineRule="auto"/>
      <w:tabs>
        <w:tab w:val="center" w:pos="7143" w:leader="none"/>
        <w:tab w:val="right" w:pos="14287" w:leader="none"/>
      </w:tabs>
    </w:pPr>
  </w:style>
  <w:style w:type="character" w:styleId="45">
    <w:name w:val="Footer Char"/>
    <w:basedOn w:val="11"/>
    <w:link w:val="44"/>
    <w:uiPriority w:val="99"/>
  </w:style>
  <w:style w:type="paragraph" w:styleId="46">
    <w:name w:val="Caption"/>
    <w:basedOn w:val="633"/>
    <w:next w:val="633"/>
    <w:uiPriority w:val="35"/>
    <w:semiHidden/>
    <w:unhideWhenUsed/>
    <w:qFormat/>
    <w:pPr>
      <w:spacing w:line="276" w:lineRule="auto"/>
    </w:pPr>
    <w:rPr>
      <w:b/>
      <w:bCs/>
      <w:color w:val="4f81bd" w:themeColor="accent1"/>
      <w:sz w:val="18"/>
      <w:szCs w:val="18"/>
    </w:rPr>
  </w:style>
  <w:style w:type="character" w:styleId="47">
    <w:name w:val="Caption Char"/>
    <w:basedOn w:val="46"/>
    <w:link w:val="44"/>
    <w:uiPriority w:val="99"/>
  </w:style>
  <w:style w:type="table" w:styleId="48">
    <w:name w:val="Table Grid"/>
    <w:basedOn w:val="32"/>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49">
    <w:name w:val="Table Grid Light"/>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32"/>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3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32"/>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32"/>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3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32"/>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3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32"/>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32"/>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32"/>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32"/>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32"/>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32"/>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3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32"/>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32"/>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32"/>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32"/>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3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32"/>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32"/>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32"/>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32"/>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32"/>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32"/>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32"/>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3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32"/>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32"/>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32"/>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32"/>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32"/>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32"/>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3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32"/>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32"/>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32"/>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32"/>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3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32"/>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3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32"/>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32"/>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32"/>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32"/>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32"/>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3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32"/>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32"/>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32"/>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32"/>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32"/>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32"/>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3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32"/>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32"/>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32"/>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32"/>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32"/>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32"/>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3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32"/>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32"/>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32"/>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32"/>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32"/>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32"/>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3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32"/>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32"/>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32"/>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32"/>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32"/>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32"/>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3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32"/>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32"/>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32"/>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32"/>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3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32"/>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32"/>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3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32"/>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32"/>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32"/>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32"/>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32"/>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32"/>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3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32"/>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32"/>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32"/>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32"/>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174">
    <w:name w:val="Hyperlink"/>
    <w:uiPriority w:val="99"/>
    <w:unhideWhenUsed/>
    <w:rPr>
      <w:color w:val="0000ff" w:themeColor="hyperlink"/>
      <w:u w:val="single"/>
    </w:rPr>
  </w:style>
  <w:style w:type="paragraph" w:styleId="175">
    <w:name w:val="footnote text"/>
    <w:basedOn w:val="633"/>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11"/>
    <w:uiPriority w:val="99"/>
    <w:unhideWhenUsed/>
    <w:rPr>
      <w:vertAlign w:val="superscript"/>
    </w:rPr>
  </w:style>
  <w:style w:type="paragraph" w:styleId="178">
    <w:name w:val="endnote text"/>
    <w:basedOn w:val="633"/>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11"/>
    <w:uiPriority w:val="99"/>
    <w:semiHidden/>
    <w:unhideWhenUsed/>
    <w:rPr>
      <w:vertAlign w:val="superscript"/>
    </w:rPr>
  </w:style>
  <w:style w:type="paragraph" w:styleId="181">
    <w:name w:val="toc 1"/>
    <w:basedOn w:val="633"/>
    <w:next w:val="633"/>
    <w:uiPriority w:val="39"/>
    <w:unhideWhenUsed/>
    <w:pPr>
      <w:ind w:left="0" w:right="0" w:firstLine="0"/>
      <w:spacing w:after="57"/>
    </w:pPr>
  </w:style>
  <w:style w:type="paragraph" w:styleId="182">
    <w:name w:val="toc 2"/>
    <w:basedOn w:val="633"/>
    <w:next w:val="633"/>
    <w:uiPriority w:val="39"/>
    <w:unhideWhenUsed/>
    <w:pPr>
      <w:ind w:left="283" w:right="0" w:firstLine="0"/>
      <w:spacing w:after="57"/>
    </w:pPr>
  </w:style>
  <w:style w:type="paragraph" w:styleId="183">
    <w:name w:val="toc 3"/>
    <w:basedOn w:val="633"/>
    <w:next w:val="633"/>
    <w:uiPriority w:val="39"/>
    <w:unhideWhenUsed/>
    <w:pPr>
      <w:ind w:left="567" w:right="0" w:firstLine="0"/>
      <w:spacing w:after="57"/>
    </w:pPr>
  </w:style>
  <w:style w:type="paragraph" w:styleId="184">
    <w:name w:val="toc 4"/>
    <w:basedOn w:val="633"/>
    <w:next w:val="633"/>
    <w:uiPriority w:val="39"/>
    <w:unhideWhenUsed/>
    <w:pPr>
      <w:ind w:left="850" w:right="0" w:firstLine="0"/>
      <w:spacing w:after="57"/>
    </w:pPr>
  </w:style>
  <w:style w:type="paragraph" w:styleId="185">
    <w:name w:val="toc 5"/>
    <w:basedOn w:val="633"/>
    <w:next w:val="633"/>
    <w:uiPriority w:val="39"/>
    <w:unhideWhenUsed/>
    <w:pPr>
      <w:ind w:left="1134" w:right="0" w:firstLine="0"/>
      <w:spacing w:after="57"/>
    </w:pPr>
  </w:style>
  <w:style w:type="paragraph" w:styleId="186">
    <w:name w:val="toc 6"/>
    <w:basedOn w:val="633"/>
    <w:next w:val="633"/>
    <w:uiPriority w:val="39"/>
    <w:unhideWhenUsed/>
    <w:pPr>
      <w:ind w:left="1417" w:right="0" w:firstLine="0"/>
      <w:spacing w:after="57"/>
    </w:pPr>
  </w:style>
  <w:style w:type="paragraph" w:styleId="187">
    <w:name w:val="toc 7"/>
    <w:basedOn w:val="633"/>
    <w:next w:val="633"/>
    <w:uiPriority w:val="39"/>
    <w:unhideWhenUsed/>
    <w:pPr>
      <w:ind w:left="1701" w:right="0" w:firstLine="0"/>
      <w:spacing w:after="57"/>
    </w:pPr>
  </w:style>
  <w:style w:type="paragraph" w:styleId="188">
    <w:name w:val="toc 8"/>
    <w:basedOn w:val="633"/>
    <w:next w:val="633"/>
    <w:uiPriority w:val="39"/>
    <w:unhideWhenUsed/>
    <w:pPr>
      <w:ind w:left="1984" w:right="0" w:firstLine="0"/>
      <w:spacing w:after="57"/>
    </w:pPr>
  </w:style>
  <w:style w:type="paragraph" w:styleId="189">
    <w:name w:val="toc 9"/>
    <w:basedOn w:val="633"/>
    <w:next w:val="633"/>
    <w:uiPriority w:val="39"/>
    <w:unhideWhenUsed/>
    <w:pPr>
      <w:ind w:left="2268" w:right="0" w:firstLine="0"/>
      <w:spacing w:after="57"/>
    </w:pPr>
  </w:style>
  <w:style w:type="paragraph" w:styleId="190">
    <w:name w:val="TOC Heading"/>
    <w:uiPriority w:val="39"/>
    <w:unhideWhenUsed/>
  </w:style>
  <w:style w:type="paragraph" w:styleId="191">
    <w:name w:val="table of figures"/>
    <w:basedOn w:val="633"/>
    <w:next w:val="633"/>
    <w:uiPriority w:val="99"/>
    <w:unhideWhenUsed/>
    <w:pPr>
      <w:spacing w:after="0" w:afterAutospacing="0"/>
    </w:pPr>
  </w:style>
  <w:style w:type="paragraph" w:styleId="633" w:default="1">
    <w:name w:val="Normal"/>
    <w:next w:val="633"/>
    <w:link w:val="633"/>
    <w:qFormat/>
    <w:pPr>
      <w:spacing w:after="200" w:line="276" w:lineRule="auto"/>
    </w:pPr>
    <w:rPr>
      <w:sz w:val="22"/>
      <w:szCs w:val="22"/>
      <w:lang w:val="ru-RU" w:eastAsia="ru-RU" w:bidi="ar-SA"/>
    </w:rPr>
  </w:style>
  <w:style w:type="paragraph" w:styleId="634">
    <w:name w:val="Заголовок 1"/>
    <w:basedOn w:val="633"/>
    <w:next w:val="634"/>
    <w:link w:val="652"/>
    <w:qFormat/>
    <w:pPr>
      <w:spacing w:before="100" w:beforeAutospacing="1" w:after="100" w:afterAutospacing="1" w:line="240" w:lineRule="auto"/>
      <w:outlineLvl w:val="0"/>
    </w:pPr>
    <w:rPr>
      <w:rFonts w:ascii="Times New Roman" w:hAnsi="Times New Roman"/>
      <w:b/>
      <w:bCs/>
      <w:sz w:val="48"/>
      <w:szCs w:val="48"/>
    </w:rPr>
  </w:style>
  <w:style w:type="paragraph" w:styleId="635">
    <w:name w:val="Заголовок 2"/>
    <w:basedOn w:val="633"/>
    <w:next w:val="633"/>
    <w:link w:val="675"/>
    <w:uiPriority w:val="9"/>
    <w:semiHidden/>
    <w:unhideWhenUsed/>
    <w:qFormat/>
    <w:pPr>
      <w:keepNext/>
      <w:spacing w:before="240" w:after="60"/>
      <w:outlineLvl w:val="1"/>
    </w:pPr>
    <w:rPr>
      <w:rFonts w:ascii="Calibri Light" w:hAnsi="Calibri Light" w:eastAsia="Times New Roman" w:cs="Times New Roman"/>
      <w:b/>
      <w:bCs/>
      <w:i/>
      <w:iCs/>
      <w:sz w:val="28"/>
      <w:szCs w:val="28"/>
    </w:rPr>
  </w:style>
  <w:style w:type="character" w:styleId="636">
    <w:name w:val="Основной шрифт абзаца"/>
    <w:next w:val="636"/>
    <w:link w:val="633"/>
    <w:uiPriority w:val="1"/>
    <w:semiHidden/>
    <w:unhideWhenUsed/>
  </w:style>
  <w:style w:type="table" w:styleId="637">
    <w:name w:val="Обычная таблица"/>
    <w:next w:val="637"/>
    <w:link w:val="633"/>
    <w:uiPriority w:val="99"/>
    <w:semiHidden/>
    <w:unhideWhenUsed/>
    <w:qFormat/>
    <w:tblPr/>
  </w:style>
  <w:style w:type="numbering" w:styleId="638">
    <w:name w:val="Нет списка"/>
    <w:next w:val="638"/>
    <w:link w:val="633"/>
    <w:uiPriority w:val="99"/>
    <w:semiHidden/>
    <w:unhideWhenUsed/>
  </w:style>
  <w:style w:type="paragraph" w:styleId="639">
    <w:name w:val="Нижний колонтитул"/>
    <w:basedOn w:val="633"/>
    <w:next w:val="639"/>
    <w:link w:val="640"/>
    <w:uiPriority w:val="99"/>
    <w:pPr>
      <w:spacing w:after="0" w:line="240" w:lineRule="auto"/>
      <w:tabs>
        <w:tab w:val="center" w:pos="4677" w:leader="none"/>
        <w:tab w:val="right" w:pos="9355" w:leader="none"/>
      </w:tabs>
    </w:pPr>
    <w:rPr>
      <w:rFonts w:ascii="Times New Roman" w:hAnsi="Times New Roman" w:eastAsia="Calibri" w:cs="Times New Roman"/>
      <w:sz w:val="24"/>
      <w:szCs w:val="24"/>
    </w:rPr>
  </w:style>
  <w:style w:type="character" w:styleId="640">
    <w:name w:val="Нижний колонтитул Знак"/>
    <w:next w:val="640"/>
    <w:link w:val="639"/>
    <w:uiPriority w:val="99"/>
    <w:rPr>
      <w:rFonts w:ascii="Times New Roman" w:hAnsi="Times New Roman" w:eastAsia="Calibri" w:cs="Times New Roman"/>
      <w:sz w:val="24"/>
      <w:szCs w:val="24"/>
    </w:rPr>
  </w:style>
  <w:style w:type="paragraph" w:styleId="641">
    <w:name w:val="Верхний колонтитул"/>
    <w:basedOn w:val="633"/>
    <w:next w:val="641"/>
    <w:link w:val="642"/>
    <w:uiPriority w:val="99"/>
    <w:pPr>
      <w:spacing w:after="0" w:line="240" w:lineRule="auto"/>
      <w:tabs>
        <w:tab w:val="center" w:pos="4677" w:leader="none"/>
        <w:tab w:val="right" w:pos="9355" w:leader="none"/>
      </w:tabs>
    </w:pPr>
    <w:rPr>
      <w:rFonts w:ascii="Times New Roman" w:hAnsi="Times New Roman" w:eastAsia="Calibri" w:cs="Times New Roman"/>
      <w:sz w:val="24"/>
      <w:szCs w:val="24"/>
    </w:rPr>
  </w:style>
  <w:style w:type="character" w:styleId="642">
    <w:name w:val="Верхний колонтитул Знак"/>
    <w:next w:val="642"/>
    <w:link w:val="641"/>
    <w:uiPriority w:val="99"/>
    <w:rPr>
      <w:rFonts w:ascii="Times New Roman" w:hAnsi="Times New Roman" w:eastAsia="Calibri" w:cs="Times New Roman"/>
      <w:sz w:val="24"/>
      <w:szCs w:val="24"/>
    </w:rPr>
  </w:style>
  <w:style w:type="character" w:styleId="643">
    <w:name w:val="Номер страницы"/>
    <w:basedOn w:val="636"/>
    <w:next w:val="643"/>
    <w:link w:val="633"/>
  </w:style>
  <w:style w:type="character" w:styleId="644">
    <w:name w:val="Гиперссылка"/>
    <w:next w:val="644"/>
    <w:link w:val="633"/>
    <w:uiPriority w:val="99"/>
    <w:unhideWhenUsed/>
    <w:rPr>
      <w:color w:val="0000ff"/>
      <w:u w:val="single"/>
    </w:rPr>
  </w:style>
  <w:style w:type="character" w:styleId="645">
    <w:name w:val="Выделение"/>
    <w:next w:val="645"/>
    <w:link w:val="633"/>
    <w:uiPriority w:val="99"/>
    <w:qFormat/>
    <w:rPr>
      <w:rFonts w:cs="Times New Roman"/>
      <w:i/>
      <w:iCs/>
    </w:rPr>
  </w:style>
  <w:style w:type="character" w:styleId="646">
    <w:name w:val="apple-converted-space"/>
    <w:basedOn w:val="636"/>
    <w:next w:val="646"/>
    <w:link w:val="633"/>
    <w:uiPriority w:val="99"/>
  </w:style>
  <w:style w:type="paragraph" w:styleId="647">
    <w:name w:val="Текст выноски"/>
    <w:basedOn w:val="633"/>
    <w:next w:val="647"/>
    <w:link w:val="648"/>
    <w:uiPriority w:val="99"/>
    <w:semiHidden/>
    <w:unhideWhenUsed/>
    <w:pPr>
      <w:spacing w:after="0" w:line="240" w:lineRule="auto"/>
    </w:pPr>
    <w:rPr>
      <w:rFonts w:ascii="Tahoma" w:hAnsi="Tahoma" w:cs="Tahoma"/>
      <w:sz w:val="16"/>
      <w:szCs w:val="16"/>
    </w:rPr>
  </w:style>
  <w:style w:type="character" w:styleId="648">
    <w:name w:val="Текст выноски Знак"/>
    <w:next w:val="648"/>
    <w:link w:val="647"/>
    <w:uiPriority w:val="99"/>
    <w:semiHidden/>
    <w:rPr>
      <w:rFonts w:ascii="Tahoma" w:hAnsi="Tahoma" w:cs="Tahoma"/>
      <w:sz w:val="16"/>
      <w:szCs w:val="16"/>
    </w:rPr>
  </w:style>
  <w:style w:type="paragraph" w:styleId="649">
    <w:name w:val="Обычный (веб)"/>
    <w:basedOn w:val="633"/>
    <w:next w:val="649"/>
    <w:link w:val="633"/>
    <w:uiPriority w:val="99"/>
    <w:unhideWhenUsed/>
    <w:pPr>
      <w:spacing w:after="96" w:line="240" w:lineRule="auto"/>
    </w:pPr>
    <w:rPr>
      <w:rFonts w:ascii="Times New Roman" w:hAnsi="Times New Roman" w:eastAsia="Times New Roman" w:cs="Times New Roman"/>
      <w:sz w:val="24"/>
      <w:szCs w:val="24"/>
    </w:rPr>
  </w:style>
  <w:style w:type="paragraph" w:styleId="650">
    <w:name w:val="Default"/>
    <w:next w:val="650"/>
    <w:link w:val="633"/>
    <w:rPr>
      <w:rFonts w:ascii="Arial" w:hAnsi="Arial" w:cs="Arial"/>
      <w:color w:val="000000"/>
      <w:sz w:val="24"/>
      <w:szCs w:val="24"/>
      <w:lang w:val="ru-RU" w:eastAsia="ru-RU" w:bidi="ar-SA"/>
    </w:rPr>
  </w:style>
  <w:style w:type="paragraph" w:styleId="651">
    <w:name w:val="ConsPlusNormal"/>
    <w:next w:val="651"/>
    <w:link w:val="633"/>
    <w:pPr>
      <w:ind w:firstLine="720"/>
      <w:widowControl w:val="off"/>
    </w:pPr>
    <w:rPr>
      <w:rFonts w:ascii="Arial" w:hAnsi="Arial" w:cs="Arial"/>
      <w:lang w:val="ru-RU" w:eastAsia="ru-RU" w:bidi="ar-SA"/>
    </w:rPr>
  </w:style>
  <w:style w:type="character" w:styleId="652">
    <w:name w:val="Заголовок 1 Знак"/>
    <w:next w:val="652"/>
    <w:link w:val="634"/>
    <w:rPr>
      <w:rFonts w:ascii="Times New Roman" w:hAnsi="Times New Roman"/>
      <w:b/>
      <w:bCs/>
      <w:sz w:val="48"/>
      <w:szCs w:val="48"/>
    </w:rPr>
  </w:style>
  <w:style w:type="paragraph" w:styleId="653">
    <w:name w:val="Текст сноски,Знак,Знак1, Знак"/>
    <w:basedOn w:val="633"/>
    <w:next w:val="653"/>
    <w:link w:val="654"/>
    <w:pPr>
      <w:spacing w:after="0" w:line="240" w:lineRule="auto"/>
    </w:pPr>
    <w:rPr>
      <w:rFonts w:ascii="Times New Roman" w:hAnsi="Times New Roman"/>
      <w:sz w:val="20"/>
      <w:szCs w:val="20"/>
    </w:rPr>
  </w:style>
  <w:style w:type="character" w:styleId="654">
    <w:name w:val="Текст сноски Знак,Знак Знак,Знак1 Знак, Знак Знак"/>
    <w:next w:val="654"/>
    <w:link w:val="653"/>
    <w:rPr>
      <w:rFonts w:ascii="Times New Roman" w:hAnsi="Times New Roman"/>
    </w:rPr>
  </w:style>
  <w:style w:type="character" w:styleId="655">
    <w:name w:val="Знак сноски"/>
    <w:next w:val="655"/>
    <w:link w:val="633"/>
    <w:rPr>
      <w:vertAlign w:val="superscript"/>
    </w:rPr>
  </w:style>
  <w:style w:type="paragraph" w:styleId="656">
    <w:name w:val="p1"/>
    <w:basedOn w:val="633"/>
    <w:next w:val="656"/>
    <w:link w:val="633"/>
    <w:uiPriority w:val="99"/>
    <w:pPr>
      <w:spacing w:before="100" w:beforeAutospacing="1" w:after="100" w:afterAutospacing="1" w:line="240" w:lineRule="auto"/>
    </w:pPr>
    <w:rPr>
      <w:rFonts w:ascii="Times New Roman" w:hAnsi="Times New Roman"/>
      <w:sz w:val="24"/>
      <w:szCs w:val="24"/>
    </w:rPr>
  </w:style>
  <w:style w:type="paragraph" w:styleId="657">
    <w:name w:val="Основной текст с отступом 2"/>
    <w:basedOn w:val="633"/>
    <w:next w:val="657"/>
    <w:link w:val="658"/>
    <w:uiPriority w:val="99"/>
    <w:semiHidden/>
    <w:pPr>
      <w:ind w:left="283"/>
      <w:spacing w:after="120" w:line="480" w:lineRule="auto"/>
    </w:pPr>
    <w:rPr>
      <w:rFonts w:ascii="Times New Roman" w:hAnsi="Times New Roman"/>
      <w:sz w:val="24"/>
      <w:szCs w:val="24"/>
    </w:rPr>
  </w:style>
  <w:style w:type="character" w:styleId="658">
    <w:name w:val="Основной текст с отступом 2 Знак"/>
    <w:next w:val="658"/>
    <w:link w:val="657"/>
    <w:uiPriority w:val="99"/>
    <w:semiHidden/>
    <w:rPr>
      <w:rFonts w:ascii="Times New Roman" w:hAnsi="Times New Roman"/>
      <w:sz w:val="24"/>
      <w:szCs w:val="24"/>
    </w:rPr>
  </w:style>
  <w:style w:type="paragraph" w:styleId="659">
    <w:name w:val="Без интервала"/>
    <w:next w:val="659"/>
    <w:link w:val="633"/>
    <w:uiPriority w:val="99"/>
    <w:qFormat/>
    <w:rPr>
      <w:rFonts w:ascii="Times New Roman" w:hAnsi="Times New Roman"/>
      <w:sz w:val="24"/>
      <w:szCs w:val="24"/>
      <w:lang w:val="ru-RU" w:eastAsia="ru-RU" w:bidi="ar-SA"/>
    </w:rPr>
  </w:style>
  <w:style w:type="paragraph" w:styleId="660">
    <w:name w:val="Знак Знак2 Char Char Знак Знак Char Char Знак Знак Char Char Знак Знак Char Char Знак Знак Char Char Знак Знак Char Char Знак Знак Char Char Знак Знак Char Char1"/>
    <w:basedOn w:val="633"/>
    <w:next w:val="660"/>
    <w:link w:val="633"/>
    <w:uiPriority w:val="99"/>
    <w:pPr>
      <w:spacing w:before="100" w:beforeAutospacing="1" w:after="100" w:afterAutospacing="1" w:line="240" w:lineRule="auto"/>
    </w:pPr>
    <w:rPr>
      <w:rFonts w:ascii="Tahoma" w:hAnsi="Tahoma" w:cs="Tahoma"/>
      <w:sz w:val="20"/>
      <w:szCs w:val="20"/>
      <w:lang w:val="en-US" w:eastAsia="en-US"/>
    </w:rPr>
  </w:style>
  <w:style w:type="paragraph" w:styleId="661">
    <w:name w:val="Основной текст"/>
    <w:basedOn w:val="633"/>
    <w:next w:val="661"/>
    <w:link w:val="662"/>
    <w:uiPriority w:val="99"/>
    <w:unhideWhenUsed/>
    <w:pPr>
      <w:spacing w:after="120"/>
    </w:pPr>
  </w:style>
  <w:style w:type="character" w:styleId="662">
    <w:name w:val="Основной текст Знак"/>
    <w:next w:val="662"/>
    <w:link w:val="661"/>
    <w:uiPriority w:val="99"/>
    <w:rPr>
      <w:sz w:val="22"/>
      <w:szCs w:val="22"/>
    </w:rPr>
  </w:style>
  <w:style w:type="paragraph" w:styleId="663">
    <w:name w:val="Абзац списка,Источник"/>
    <w:basedOn w:val="633"/>
    <w:next w:val="663"/>
    <w:link w:val="633"/>
    <w:uiPriority w:val="99"/>
    <w:qFormat/>
    <w:pPr>
      <w:ind w:left="720"/>
      <w:spacing w:after="0" w:line="240" w:lineRule="auto"/>
    </w:pPr>
    <w:rPr>
      <w:rFonts w:ascii="Times New Roman" w:hAnsi="Times New Roman"/>
      <w:sz w:val="24"/>
      <w:szCs w:val="24"/>
    </w:rPr>
  </w:style>
  <w:style w:type="paragraph" w:styleId="664">
    <w:name w:val="Основной текст1"/>
    <w:basedOn w:val="633"/>
    <w:next w:val="664"/>
    <w:link w:val="633"/>
    <w:uiPriority w:val="99"/>
    <w:pPr>
      <w:jc w:val="both"/>
      <w:spacing w:after="0" w:line="298" w:lineRule="exact"/>
      <w:shd w:val="clear" w:color="auto" w:fill="ffffff"/>
    </w:pPr>
    <w:rPr>
      <w:rFonts w:ascii="Times New Roman" w:hAnsi="Times New Roman"/>
      <w:sz w:val="25"/>
      <w:szCs w:val="25"/>
    </w:rPr>
  </w:style>
  <w:style w:type="character" w:styleId="665">
    <w:name w:val="Строгий"/>
    <w:next w:val="665"/>
    <w:link w:val="633"/>
    <w:uiPriority w:val="22"/>
    <w:qFormat/>
    <w:rPr>
      <w:b/>
      <w:bCs/>
    </w:rPr>
  </w:style>
  <w:style w:type="character" w:styleId="666">
    <w:name w:val="Название Знак"/>
    <w:next w:val="666"/>
    <w:link w:val="667"/>
    <w:uiPriority w:val="99"/>
    <w:rPr>
      <w:b/>
      <w:bCs/>
      <w:sz w:val="24"/>
      <w:szCs w:val="24"/>
    </w:rPr>
  </w:style>
  <w:style w:type="paragraph" w:styleId="667">
    <w:name w:val="Название"/>
    <w:basedOn w:val="633"/>
    <w:next w:val="667"/>
    <w:link w:val="666"/>
    <w:uiPriority w:val="99"/>
    <w:qFormat/>
    <w:pPr>
      <w:jc w:val="center"/>
      <w:spacing w:after="0" w:line="240" w:lineRule="auto"/>
    </w:pPr>
    <w:rPr>
      <w:b/>
      <w:bCs/>
      <w:sz w:val="24"/>
      <w:szCs w:val="24"/>
    </w:rPr>
  </w:style>
  <w:style w:type="character" w:styleId="668">
    <w:name w:val="Название Знак1"/>
    <w:next w:val="668"/>
    <w:link w:val="667"/>
    <w:uiPriority w:val="10"/>
    <w:rPr>
      <w:rFonts w:ascii="Cambria" w:hAnsi="Cambria" w:eastAsia="Times New Roman" w:cs="Times New Roman"/>
      <w:b/>
      <w:bCs/>
      <w:sz w:val="32"/>
      <w:szCs w:val="32"/>
    </w:rPr>
  </w:style>
  <w:style w:type="paragraph" w:styleId="669">
    <w:name w:val="Абзац списка1"/>
    <w:basedOn w:val="633"/>
    <w:next w:val="669"/>
    <w:link w:val="670"/>
    <w:pPr>
      <w:ind w:left="720"/>
    </w:pPr>
    <w:rPr>
      <w:rFonts w:cs="Calibri"/>
      <w:lang w:eastAsia="en-US"/>
    </w:rPr>
  </w:style>
  <w:style w:type="character" w:styleId="670">
    <w:name w:val="List Paragraph Знак"/>
    <w:next w:val="670"/>
    <w:link w:val="669"/>
    <w:rPr>
      <w:rFonts w:cs="Calibri"/>
      <w:sz w:val="22"/>
      <w:szCs w:val="22"/>
      <w:lang w:eastAsia="en-US"/>
    </w:rPr>
  </w:style>
  <w:style w:type="character" w:styleId="671">
    <w:name w:val="Символ сноски"/>
    <w:next w:val="671"/>
    <w:link w:val="633"/>
    <w:qFormat/>
  </w:style>
  <w:style w:type="paragraph" w:styleId="672">
    <w:name w:val="Основной текст (2)"/>
    <w:basedOn w:val="633"/>
    <w:next w:val="672"/>
    <w:link w:val="633"/>
    <w:pPr>
      <w:spacing w:before="540" w:after="240" w:line="0" w:lineRule="atLeast"/>
      <w:shd w:val="clear" w:color="auto" w:fill="ffffff"/>
    </w:pPr>
    <w:rPr>
      <w:rFonts w:ascii="Arial" w:hAnsi="Arial" w:eastAsia="Liberation Serif" w:cs="Arial"/>
      <w:b/>
      <w:color w:val="000000"/>
      <w:sz w:val="18"/>
      <w:szCs w:val="24"/>
      <w:lang w:bidi="hi-IN"/>
    </w:rPr>
  </w:style>
  <w:style w:type="paragraph" w:styleId="673">
    <w:name w:val="Основной текст 2"/>
    <w:basedOn w:val="633"/>
    <w:next w:val="673"/>
    <w:link w:val="674"/>
    <w:uiPriority w:val="99"/>
    <w:semiHidden/>
    <w:unhideWhenUsed/>
    <w:pPr>
      <w:spacing w:after="120" w:line="480" w:lineRule="auto"/>
    </w:pPr>
  </w:style>
  <w:style w:type="character" w:styleId="674">
    <w:name w:val="Основной текст 2 Знак"/>
    <w:next w:val="674"/>
    <w:link w:val="673"/>
    <w:uiPriority w:val="99"/>
    <w:semiHidden/>
    <w:rPr>
      <w:sz w:val="22"/>
      <w:szCs w:val="22"/>
    </w:rPr>
  </w:style>
  <w:style w:type="character" w:styleId="675">
    <w:name w:val="Заголовок 2 Знак"/>
    <w:next w:val="675"/>
    <w:link w:val="635"/>
    <w:uiPriority w:val="9"/>
    <w:semiHidden/>
    <w:rPr>
      <w:rFonts w:ascii="Calibri Light" w:hAnsi="Calibri Light" w:eastAsia="Times New Roman" w:cs="Times New Roman"/>
      <w:b/>
      <w:bCs/>
      <w:i/>
      <w:iCs/>
      <w:sz w:val="28"/>
      <w:szCs w:val="28"/>
    </w:rPr>
  </w:style>
  <w:style w:type="character" w:styleId="908" w:default="1">
    <w:name w:val="Default Paragraph Font"/>
    <w:uiPriority w:val="1"/>
    <w:semiHidden/>
    <w:unhideWhenUsed/>
  </w:style>
  <w:style w:type="numbering" w:styleId="909" w:default="1">
    <w:name w:val="No List"/>
    <w:uiPriority w:val="99"/>
    <w:semiHidden/>
    <w:unhideWhenUsed/>
  </w:style>
  <w:style w:type="table" w:styleId="910"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header" Target="header1.xml" /><Relationship Id="rId9" Type="http://schemas.openxmlformats.org/officeDocument/2006/relationships/image" Target="media/image1.png"/><Relationship Id="rId10" Type="http://schemas.openxmlformats.org/officeDocument/2006/relationships/image" Target="media/image2.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Р7-Офис/2024.3.1.523</Application>
  <Company>Grizli777</Company>
  <DocSecurity>0</DocSecurity>
  <HyperlinksChanged>false</HyperlinksChanged>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Диогенова</dc:creator>
  <cp:revision>10</cp:revision>
  <dcterms:created xsi:type="dcterms:W3CDTF">2024-10-18T03:07:00Z</dcterms:created>
  <dcterms:modified xsi:type="dcterms:W3CDTF">2024-10-28T09:07:03Z</dcterms:modified>
  <cp:version>917504</cp:version>
</cp:coreProperties>
</file>